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B6A" w14:textId="3E392AC5" w:rsidR="00592BB5" w:rsidRDefault="0087784D" w:rsidP="00592BB5">
      <w:pPr>
        <w:pStyle w:val="FINMATitel"/>
        <w:rPr>
          <w:noProof/>
        </w:rPr>
      </w:pPr>
      <w:r>
        <w:rPr>
          <w:b/>
          <w:noProof/>
        </w:rPr>
        <w:t>Schattenrechnung 2024</w:t>
      </w:r>
      <w:r w:rsidR="00592BB5" w:rsidRPr="00592BB5">
        <w:rPr>
          <w:b/>
          <w:noProof/>
        </w:rPr>
        <w:t xml:space="preserve"> SST-Standardmodell Schaden</w:t>
      </w:r>
      <w:r w:rsidR="0027747D">
        <w:rPr>
          <w:b/>
          <w:noProof/>
        </w:rPr>
        <w:t>versicherung</w:t>
      </w:r>
      <w:r w:rsidR="00592BB5" w:rsidRPr="00592BB5">
        <w:rPr>
          <w:b/>
          <w:noProof/>
        </w:rPr>
        <w:t xml:space="preserve"> </w:t>
      </w:r>
      <w:r>
        <w:rPr>
          <w:b/>
          <w:noProof/>
        </w:rPr>
        <w:t>– Unerwartete Inflation</w:t>
      </w:r>
      <w:r w:rsidR="00592BB5">
        <w:rPr>
          <w:b/>
          <w:noProof/>
        </w:rPr>
        <w:br/>
      </w:r>
      <w:r w:rsidR="00592BB5">
        <w:rPr>
          <w:noProof/>
        </w:rPr>
        <w:t>Questionnaire</w:t>
      </w:r>
    </w:p>
    <w:p w14:paraId="763DE31A" w14:textId="77777777" w:rsidR="00592BB5" w:rsidRPr="00B361AA" w:rsidRDefault="00592BB5" w:rsidP="00592BB5">
      <w:pPr>
        <w:pStyle w:val="FINMATitel"/>
        <w:rPr>
          <w:noProof/>
        </w:rPr>
      </w:pPr>
    </w:p>
    <w:p w14:paraId="3F3E553B" w14:textId="301E4460" w:rsidR="00592BB5" w:rsidRPr="00085DA3" w:rsidRDefault="00592BB5" w:rsidP="00EC55F3">
      <w:pPr>
        <w:pBdr>
          <w:bottom w:val="single" w:sz="6" w:space="0" w:color="auto"/>
        </w:pBdr>
        <w:jc w:val="both"/>
        <w:rPr>
          <w:szCs w:val="24"/>
        </w:rPr>
      </w:pPr>
      <w:r>
        <w:rPr>
          <w:szCs w:val="24"/>
        </w:rPr>
        <w:t xml:space="preserve">Ausgabe vom </w:t>
      </w:r>
      <w:r w:rsidR="00334961">
        <w:rPr>
          <w:szCs w:val="24"/>
        </w:rPr>
        <w:t>1. Juli 2024</w:t>
      </w:r>
    </w:p>
    <w:p w14:paraId="2915B6C5" w14:textId="77777777" w:rsidR="00592BB5" w:rsidRDefault="00592BB5" w:rsidP="00592BB5">
      <w:pPr>
        <w:pStyle w:val="FINMAStandardAbsatz"/>
      </w:pPr>
    </w:p>
    <w:bookmarkStart w:id="0" w:name="_Toc534297728" w:displacedByCustomXml="next"/>
    <w:sdt>
      <w:sdtPr>
        <w:rPr>
          <w:noProof w:val="0"/>
          <w:sz w:val="22"/>
        </w:rPr>
        <w:id w:val="-1755961497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411172B1" w14:textId="77777777" w:rsidR="00592BB5" w:rsidRDefault="00592BB5" w:rsidP="00592BB5">
          <w:pPr>
            <w:pStyle w:val="FINMAUntertitel"/>
          </w:pPr>
          <w:r>
            <w:t>Inhaltsverzeichnis</w:t>
          </w:r>
        </w:p>
        <w:p w14:paraId="0E38ACC0" w14:textId="743A3F97" w:rsidR="00117313" w:rsidRDefault="00592BB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719588" w:history="1">
            <w:r w:rsidR="00117313" w:rsidRPr="008E482B">
              <w:rPr>
                <w:rStyle w:val="Hyperlink"/>
                <w:rFonts w:eastAsiaTheme="majorEastAsia"/>
              </w:rPr>
              <w:t>1</w:t>
            </w:r>
            <w:r w:rsidR="00117313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ab/>
            </w:r>
            <w:r w:rsidR="00117313" w:rsidRPr="008E482B">
              <w:rPr>
                <w:rStyle w:val="Hyperlink"/>
                <w:rFonts w:eastAsiaTheme="majorEastAsia"/>
              </w:rPr>
              <w:t>Einleitung</w:t>
            </w:r>
            <w:r w:rsidR="00117313">
              <w:rPr>
                <w:webHidden/>
              </w:rPr>
              <w:tab/>
            </w:r>
            <w:r w:rsidR="00117313">
              <w:rPr>
                <w:webHidden/>
              </w:rPr>
              <w:fldChar w:fldCharType="begin"/>
            </w:r>
            <w:r w:rsidR="00117313">
              <w:rPr>
                <w:webHidden/>
              </w:rPr>
              <w:instrText xml:space="preserve"> PAGEREF _Toc170719588 \h </w:instrText>
            </w:r>
            <w:r w:rsidR="00117313">
              <w:rPr>
                <w:webHidden/>
              </w:rPr>
            </w:r>
            <w:r w:rsidR="00117313">
              <w:rPr>
                <w:webHidden/>
              </w:rPr>
              <w:fldChar w:fldCharType="separate"/>
            </w:r>
            <w:r w:rsidR="00117313">
              <w:rPr>
                <w:webHidden/>
              </w:rPr>
              <w:t>2</w:t>
            </w:r>
            <w:r w:rsidR="00117313">
              <w:rPr>
                <w:webHidden/>
              </w:rPr>
              <w:fldChar w:fldCharType="end"/>
            </w:r>
          </w:hyperlink>
        </w:p>
        <w:p w14:paraId="2F47FF1E" w14:textId="23D9A8B6" w:rsidR="00117313" w:rsidRDefault="0011731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</w:rPr>
          </w:pPr>
          <w:hyperlink w:anchor="_Toc170719589" w:history="1">
            <w:r w:rsidRPr="008E482B">
              <w:rPr>
                <w:rStyle w:val="Hyperlink"/>
                <w:rFonts w:eastAsiaTheme="majorEastAsia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>Allgemeine Fragen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812F2AB" w14:textId="78B287AE" w:rsidR="00117313" w:rsidRDefault="0011731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</w:rPr>
          </w:pPr>
          <w:hyperlink w:anchor="_Toc170719590" w:history="1">
            <w:r w:rsidRPr="008E482B">
              <w:rPr>
                <w:rStyle w:val="Hyperlink"/>
                <w:rFonts w:eastAsiaTheme="majorEastAsia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>Spezifische Fragen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9F482FC" w14:textId="761F0614" w:rsidR="00117313" w:rsidRDefault="0011731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70719591" w:history="1">
            <w:r w:rsidRPr="008E482B">
              <w:rPr>
                <w:rStyle w:val="Hyperlink"/>
                <w:rFonts w:eastAsiaTheme="majorEastAsia"/>
              </w:rPr>
              <w:t>3.1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>Auswirkung auf das Schadenversicherungsrisiko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451B094" w14:textId="5941F17F" w:rsidR="00117313" w:rsidRDefault="0011731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0719592" w:history="1">
            <w:r w:rsidRPr="008E482B">
              <w:rPr>
                <w:rStyle w:val="Hyperlink"/>
                <w:rFonts w:eastAsiaTheme="majorEastAsia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  <w:noProof/>
              </w:rPr>
              <w:t>Normalschäden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_Toc170719592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FC5A1" w14:textId="7EFD9049" w:rsidR="00117313" w:rsidRDefault="0011731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0719593" w:history="1">
            <w:r w:rsidRPr="008E482B">
              <w:rPr>
                <w:rStyle w:val="Hyperlink"/>
                <w:rFonts w:eastAsiaTheme="majorEastAsia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  <w:noProof/>
              </w:rPr>
              <w:t>Aggregationsmethode V1 versus V2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_Toc170719593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D7D3E" w14:textId="393261B4" w:rsidR="00117313" w:rsidRDefault="0011731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0719594" w:history="1">
            <w:r w:rsidRPr="008E482B">
              <w:rPr>
                <w:rStyle w:val="Hyperlink"/>
                <w:rFonts w:eastAsiaTheme="majorEastAsia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  <w:noProof/>
              </w:rPr>
              <w:t>Aggregiertes Versicherungsrisiko inklusive Gross-, Kumul- und Naturkatastrophenschäden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_Toc170719594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A7F80" w14:textId="53DEAE08" w:rsidR="00117313" w:rsidRDefault="0011731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70719595" w:history="1">
            <w:r w:rsidRPr="008E482B">
              <w:rPr>
                <w:rStyle w:val="Hyperlink"/>
                <w:rFonts w:eastAsiaTheme="majorEastAsia"/>
              </w:rPr>
              <w:t>3.2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 xml:space="preserve">Angemessenheit der </w:t>
            </w:r>
            <m:oMath>
              <m:r>
                <w:rPr>
                  <w:rStyle w:val="Hyperlink"/>
                  <w:rFonts w:ascii="Cambria Math" w:eastAsiaTheme="majorEastAsia" w:hAnsi="Cambria Math"/>
                </w:rPr>
                <m:t>g</m:t>
              </m:r>
            </m:oMath>
            <w:r w:rsidRPr="008E482B">
              <w:rPr>
                <w:rStyle w:val="Hyperlink"/>
                <w:rFonts w:eastAsiaTheme="majorEastAsia"/>
              </w:rPr>
              <w:t>-Faktoren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13A3263" w14:textId="101A5606" w:rsidR="00117313" w:rsidRDefault="0011731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70719596" w:history="1">
            <w:r w:rsidRPr="008E482B">
              <w:rPr>
                <w:rStyle w:val="Hyperlink"/>
                <w:rFonts w:eastAsiaTheme="majorEastAsia"/>
              </w:rPr>
              <w:t>3.3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>Auswirkung auf das Zielkapital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0ABAE20" w14:textId="33E9119B" w:rsidR="00117313" w:rsidRDefault="00117313">
          <w:pPr>
            <w:pStyle w:val="TOC2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70719597" w:history="1">
            <w:r w:rsidRPr="008E482B">
              <w:rPr>
                <w:rStyle w:val="Hyperlink"/>
                <w:rFonts w:eastAsiaTheme="majorEastAsia"/>
              </w:rPr>
              <w:t>3.4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8E482B">
              <w:rPr>
                <w:rStyle w:val="Hyperlink"/>
                <w:rFonts w:eastAsiaTheme="majorEastAsia"/>
              </w:rPr>
              <w:t>Weitere Bemerkungen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_Toc170719597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25CD6F1" w14:textId="5543B0E7" w:rsidR="00592BB5" w:rsidRDefault="00592BB5" w:rsidP="00592BB5">
          <w:r>
            <w:rPr>
              <w:b/>
              <w:bCs/>
              <w:noProof/>
            </w:rPr>
            <w:fldChar w:fldCharType="end"/>
          </w:r>
        </w:p>
      </w:sdtContent>
    </w:sdt>
    <w:p w14:paraId="0EAE8A29" w14:textId="77777777" w:rsidR="00592BB5" w:rsidRDefault="00592BB5" w:rsidP="00592BB5">
      <w:pPr>
        <w:pStyle w:val="Heading1"/>
        <w:pageBreakBefore/>
        <w:ind w:left="431" w:right="2835" w:hanging="431"/>
      </w:pPr>
      <w:bookmarkStart w:id="1" w:name="_Toc170719588"/>
      <w:bookmarkEnd w:id="0"/>
      <w:r>
        <w:lastRenderedPageBreak/>
        <w:t>Einleitung</w:t>
      </w:r>
      <w:bookmarkEnd w:id="1"/>
    </w:p>
    <w:p w14:paraId="54B59E53" w14:textId="7666E6F5" w:rsidR="000E7ADE" w:rsidRDefault="000E7ADE" w:rsidP="00D72392">
      <w:pPr>
        <w:pStyle w:val="FINMAStandardAbsatz"/>
      </w:pPr>
      <w:r>
        <w:t>Mit dem vorliegenden Questionnaire bitten wir um Ihre Rückmeldung zur vorliegende</w:t>
      </w:r>
      <w:r w:rsidR="0087784D">
        <w:t>n Schattenrechnung</w:t>
      </w:r>
      <w:r>
        <w:t>. Zur besseren Einordnung bitten wir (soweit möglich) jeweils um eine kurze Begründung der getroffenen Einschätzungen.</w:t>
      </w:r>
    </w:p>
    <w:p w14:paraId="58F6F99F" w14:textId="60FE0DA6" w:rsidR="00592BB5" w:rsidRPr="00592BB5" w:rsidRDefault="00AF4ED7" w:rsidP="00D72392">
      <w:pPr>
        <w:pStyle w:val="FINMAStandardAbsatz"/>
      </w:pPr>
      <w:r>
        <w:t>F</w:t>
      </w:r>
      <w:r w:rsidR="00592BB5" w:rsidRPr="00592BB5">
        <w:t>ügen Sie die Antworten jeweils in die sich an die Fragen anschlies</w:t>
      </w:r>
      <w:r w:rsidR="00592BB5">
        <w:t>sende Textbox 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2BB5" w:rsidRPr="00B70B40" w14:paraId="5FB8218E" w14:textId="77777777" w:rsidTr="00592BB5"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217B" w14:textId="20E8E356" w:rsidR="00B70B40" w:rsidRPr="00D72392" w:rsidRDefault="00B70B40">
            <w:pPr>
              <w:pStyle w:val="FINMAStandardAbsatz"/>
              <w:spacing w:line="276" w:lineRule="auto"/>
              <w:rPr>
                <w:i/>
              </w:rPr>
            </w:pPr>
            <w:r w:rsidRPr="00D72392">
              <w:rPr>
                <w:i/>
              </w:rPr>
              <w:t>Bitte tragen Sie Ihre Antworten hier ein.</w:t>
            </w:r>
          </w:p>
        </w:tc>
      </w:tr>
    </w:tbl>
    <w:p w14:paraId="41CA8591" w14:textId="52B4078D" w:rsidR="00592BB5" w:rsidRDefault="00592BB5" w:rsidP="00592BB5">
      <w:pPr>
        <w:pStyle w:val="Heading1"/>
        <w:ind w:right="2835"/>
      </w:pPr>
      <w:bookmarkStart w:id="2" w:name="_Toc170719589"/>
      <w:r>
        <w:t>Allgemeine Fragen</w:t>
      </w:r>
      <w:bookmarkEnd w:id="2"/>
    </w:p>
    <w:p w14:paraId="4C24B744" w14:textId="2882190A" w:rsidR="00D12055" w:rsidRPr="00592BB5" w:rsidRDefault="00D12055" w:rsidP="00D25E50">
      <w:pPr>
        <w:pStyle w:val="FINMAStandardAbsatz"/>
        <w:keepNext/>
      </w:pPr>
      <w:r>
        <w:t xml:space="preserve">Name des Versicherungsunternehmens: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4CC541D4" w14:textId="77777777" w:rsidTr="00D12055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1E8" w14:textId="6E8AAF1B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60FB9A82" w14:textId="037BD143" w:rsidR="00D12055" w:rsidRPr="00592BB5" w:rsidRDefault="00D72392" w:rsidP="00D25E50">
      <w:pPr>
        <w:pStyle w:val="FINMAStandardAbsatz"/>
        <w:keepNext/>
      </w:pPr>
      <w:r>
        <w:t>Kontaktperson für Rückfragen (E-Mail):</w:t>
      </w:r>
      <w:r w:rsidR="00D12055" w:rsidRPr="00D1205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0F95DE3F" w14:textId="77777777" w:rsidTr="009D58A4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34D36" w14:textId="77777777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34B8A24" w14:textId="0C66F014" w:rsidR="00D12055" w:rsidRPr="00592BB5" w:rsidRDefault="00916617" w:rsidP="00D25E50">
      <w:pPr>
        <w:pStyle w:val="FINMAStandardAbsatz"/>
        <w:keepNext/>
      </w:pPr>
      <w:r>
        <w:t xml:space="preserve">Bitte geben Sie hier eine allgemeine Rückmeldung zu Ihrem Vorgehen und </w:t>
      </w:r>
      <w:r w:rsidR="00117313">
        <w:t xml:space="preserve">eine </w:t>
      </w:r>
      <w:r>
        <w:t>Einschätzung der Ergebnisse</w:t>
      </w:r>
      <w:r w:rsidR="00A4216A">
        <w:t xml:space="preserve"> </w:t>
      </w:r>
      <w:r>
        <w:t>für Ihr Versicherungsunternehmen:</w:t>
      </w:r>
      <w:r w:rsidR="00D12055" w:rsidRPr="00D1205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2055" w:rsidRPr="00B70B40" w14:paraId="46E84C89" w14:textId="0F80DC05" w:rsidTr="009D58A4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F5EE6" w14:textId="734DECC3" w:rsidR="00D12055" w:rsidRPr="00D72392" w:rsidRDefault="00D12055" w:rsidP="009D58A4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F8B8286" w14:textId="72538C26" w:rsidR="00592BB5" w:rsidRDefault="00592BB5" w:rsidP="00592BB5">
      <w:pPr>
        <w:pStyle w:val="Heading1"/>
        <w:ind w:right="2835"/>
      </w:pPr>
      <w:bookmarkStart w:id="3" w:name="_Toc35862367"/>
      <w:bookmarkStart w:id="4" w:name="_Toc38368841"/>
      <w:bookmarkStart w:id="5" w:name="_Toc170719590"/>
      <w:r>
        <w:t>Spezifische Fragen</w:t>
      </w:r>
      <w:bookmarkEnd w:id="3"/>
      <w:bookmarkEnd w:id="4"/>
      <w:bookmarkEnd w:id="5"/>
    </w:p>
    <w:p w14:paraId="0EEC1128" w14:textId="2EBECE7E" w:rsidR="007D228E" w:rsidRDefault="007D228E" w:rsidP="007D228E">
      <w:pPr>
        <w:pStyle w:val="Heading2"/>
        <w:ind w:left="578" w:right="567" w:hanging="578"/>
      </w:pPr>
      <w:bookmarkStart w:id="6" w:name="_Toc35862370"/>
      <w:bookmarkStart w:id="7" w:name="_Toc38368844"/>
      <w:bookmarkStart w:id="8" w:name="_Toc170719591"/>
      <w:r>
        <w:t xml:space="preserve">Auswirkung auf das </w:t>
      </w:r>
      <w:r w:rsidR="00E43B7E">
        <w:t>Schadenv</w:t>
      </w:r>
      <w:r>
        <w:t>ersicherungsrisiko</w:t>
      </w:r>
      <w:bookmarkEnd w:id="8"/>
      <w:r>
        <w:t xml:space="preserve"> </w:t>
      </w:r>
    </w:p>
    <w:p w14:paraId="2A757F3E" w14:textId="21D8AB06" w:rsidR="00592BB5" w:rsidRDefault="00592BB5" w:rsidP="00592BB5">
      <w:pPr>
        <w:pStyle w:val="Heading3"/>
        <w:ind w:right="567"/>
      </w:pPr>
      <w:bookmarkStart w:id="9" w:name="_Toc170719592"/>
      <w:r>
        <w:t>Normalschäden</w:t>
      </w:r>
      <w:bookmarkEnd w:id="6"/>
      <w:bookmarkEnd w:id="7"/>
      <w:bookmarkEnd w:id="9"/>
    </w:p>
    <w:p w14:paraId="588F00F5" w14:textId="5A143BDD" w:rsidR="000748F6" w:rsidRPr="00592BB5" w:rsidRDefault="000748F6" w:rsidP="000E7ADE">
      <w:pPr>
        <w:pStyle w:val="FINMAStandardAbsatz"/>
        <w:keepNext/>
      </w:pPr>
      <w:r w:rsidRPr="005A1D1C">
        <w:t>Haben Sie Bemerkungen</w:t>
      </w:r>
      <w:r w:rsidR="00E36860">
        <w:t xml:space="preserve"> </w:t>
      </w:r>
      <w:r w:rsidRPr="005A1D1C">
        <w:t>/ Kommentare zu diesem Teil des Modells?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75E63CD5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4A54D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789F44D0" w14:textId="4D0D2ED5" w:rsidR="00592BB5" w:rsidRDefault="007D228E" w:rsidP="00592BB5">
      <w:pPr>
        <w:pStyle w:val="Heading3"/>
        <w:ind w:right="567"/>
      </w:pPr>
      <w:bookmarkStart w:id="10" w:name="_Toc170719593"/>
      <w:r>
        <w:lastRenderedPageBreak/>
        <w:t>Aggregationsmethode V1 versus V2</w:t>
      </w:r>
      <w:bookmarkEnd w:id="10"/>
    </w:p>
    <w:p w14:paraId="6099B364" w14:textId="3A831D96" w:rsidR="000748F6" w:rsidRPr="00592BB5" w:rsidRDefault="000748F6" w:rsidP="000E7ADE">
      <w:pPr>
        <w:pStyle w:val="FINMAStandardAbsatz"/>
        <w:keepNext/>
      </w:pPr>
      <w:r>
        <w:t>Haben Sie Bemerkungen</w:t>
      </w:r>
      <w:r w:rsidR="00E36860">
        <w:t xml:space="preserve"> </w:t>
      </w:r>
      <w:r>
        <w:t>/ Kommentare zu diesem Teil des Modells?</w:t>
      </w:r>
      <w:r w:rsidR="00AA2E8F">
        <w:t xml:space="preserve"> </w:t>
      </w:r>
      <w:r w:rsidR="007D228E">
        <w:t>Bitte kommentieren Sie Ihre Ergebnisse der beiden Varianten.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8F6" w:rsidRPr="00B70B40" w14:paraId="79A5344B" w14:textId="77777777" w:rsidTr="007D228E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FD9D" w14:textId="77777777" w:rsidR="000748F6" w:rsidRPr="00D72392" w:rsidRDefault="000748F6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532AA31" w14:textId="1D6E53D5" w:rsidR="007D228E" w:rsidRDefault="007D228E" w:rsidP="007D228E">
      <w:pPr>
        <w:pStyle w:val="Heading3"/>
        <w:ind w:right="567"/>
      </w:pPr>
      <w:bookmarkStart w:id="11" w:name="_Toc170719594"/>
      <w:r>
        <w:t>Aggregiertes Versicherungsrisiko inklusive Gross-, Kumul- und Naturkatastrophenschäden</w:t>
      </w:r>
      <w:bookmarkEnd w:id="11"/>
    </w:p>
    <w:p w14:paraId="13B7FC69" w14:textId="62C6EAE6" w:rsidR="007D228E" w:rsidRPr="00592BB5" w:rsidRDefault="007D228E" w:rsidP="007D228E">
      <w:pPr>
        <w:pStyle w:val="FINMAStandardAbsatz"/>
        <w:keepNext/>
      </w:pPr>
      <w:r>
        <w:t>Haben Sie Bemerkungen/ Kommentare zu diesem Teil des Modells? Bitte kommentieren Sie Ihre Ergebnisse der beiden Varianten.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D228E" w:rsidRPr="00B70B40" w14:paraId="01AD51DA" w14:textId="77777777" w:rsidTr="00657006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AFD1F" w14:textId="77777777" w:rsidR="007D228E" w:rsidRPr="00D72392" w:rsidRDefault="007D228E" w:rsidP="00657006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36BBD7BE" w14:textId="17617893" w:rsidR="00AE187F" w:rsidRDefault="007D228E" w:rsidP="00AE187F">
      <w:pPr>
        <w:pStyle w:val="Heading2"/>
        <w:ind w:left="578" w:right="567" w:hanging="578"/>
      </w:pPr>
      <w:bookmarkStart w:id="12" w:name="_Toc170719595"/>
      <w:r>
        <w:t>Angemessenheit</w:t>
      </w:r>
      <w:r w:rsidR="00805DEE">
        <w:t xml:space="preserve"> der </w:t>
      </w:r>
      <m:oMath>
        <m:r>
          <w:rPr>
            <w:rFonts w:ascii="Cambria Math" w:hAnsi="Cambria Math"/>
          </w:rPr>
          <m:t>g</m:t>
        </m:r>
      </m:oMath>
      <w:r w:rsidR="00805DEE">
        <w:t>-Faktoren</w:t>
      </w:r>
      <w:bookmarkEnd w:id="12"/>
      <w:r w:rsidR="00805DEE">
        <w:t xml:space="preserve"> </w:t>
      </w:r>
    </w:p>
    <w:p w14:paraId="3BEEE3EE" w14:textId="3233CD8D" w:rsidR="000C7770" w:rsidRPr="00D213B5" w:rsidRDefault="007C2004" w:rsidP="000C7770">
      <w:pPr>
        <w:pStyle w:val="FINMAStandardAbsatz"/>
        <w:keepNext/>
      </w:pPr>
      <w:r>
        <w:t>Haben Sie Bemerkungen</w:t>
      </w:r>
      <w:r w:rsidR="00E36860">
        <w:t xml:space="preserve"> </w:t>
      </w:r>
      <w:r>
        <w:t xml:space="preserve">/ Kommentare zur Anwendung und Angemessenheit </w:t>
      </w:r>
      <w:r w:rsidR="00805DEE">
        <w:t xml:space="preserve">der verwendeten </w:t>
      </w:r>
      <m:oMath>
        <m:r>
          <w:rPr>
            <w:rFonts w:ascii="Cambria Math" w:hAnsi="Cambria Math"/>
          </w:rPr>
          <m:t>g</m:t>
        </m:r>
      </m:oMath>
      <w:r w:rsidR="00805DEE">
        <w:t>-Faktoren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C7770" w:rsidRPr="00D213B5" w14:paraId="78E7A599" w14:textId="77777777" w:rsidTr="00EA32EF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AFE39" w14:textId="77777777" w:rsidR="000C7770" w:rsidRPr="00D213B5" w:rsidRDefault="000C7770" w:rsidP="00D213B5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E97770E" w14:textId="77777777" w:rsidR="00EA32EF" w:rsidRDefault="00EA32EF" w:rsidP="00EA32EF">
      <w:pPr>
        <w:pStyle w:val="Heading2"/>
        <w:ind w:left="578" w:right="567" w:hanging="578"/>
      </w:pPr>
      <w:bookmarkStart w:id="13" w:name="_Toc170719596"/>
      <w:r>
        <w:t>Auswirkung auf das Zielkapital</w:t>
      </w:r>
      <w:bookmarkEnd w:id="13"/>
      <w:r>
        <w:t xml:space="preserve"> </w:t>
      </w:r>
    </w:p>
    <w:p w14:paraId="73BF3231" w14:textId="33365F62" w:rsidR="00EA32EF" w:rsidRPr="00592BB5" w:rsidRDefault="00EA32EF" w:rsidP="00EA32EF">
      <w:pPr>
        <w:pStyle w:val="FINMAStandardAbsatz"/>
        <w:keepNext/>
      </w:pPr>
      <w:bookmarkStart w:id="14" w:name="_Hlk122009326"/>
      <w:r>
        <w:t>Haben Sie Bemerkungen</w:t>
      </w:r>
      <w:r w:rsidR="00E36860">
        <w:t xml:space="preserve"> </w:t>
      </w:r>
      <w:r>
        <w:t>/ Kommentare zu diesem Teil des Modells?</w:t>
      </w:r>
    </w:p>
    <w:bookmarkEnd w:id="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32EF" w:rsidRPr="00B70B40" w14:paraId="4E5828CC" w14:textId="77777777" w:rsidTr="00160A5B">
        <w:trPr>
          <w:trHeight w:val="434"/>
        </w:trPr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58767" w14:textId="77777777" w:rsidR="00EA32EF" w:rsidRPr="00D72392" w:rsidRDefault="00EA32EF" w:rsidP="00160A5B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5D285C06" w14:textId="58F47BAE" w:rsidR="005A1D1C" w:rsidRDefault="005A1D1C" w:rsidP="005A1D1C">
      <w:pPr>
        <w:pStyle w:val="Heading2"/>
      </w:pPr>
      <w:bookmarkStart w:id="15" w:name="_Toc170719597"/>
      <w:r>
        <w:t>Weitere Bemerkungen</w:t>
      </w:r>
      <w:bookmarkEnd w:id="15"/>
    </w:p>
    <w:p w14:paraId="7A8FF7BA" w14:textId="767B18BE" w:rsidR="007C2004" w:rsidRPr="00592BB5" w:rsidRDefault="007C2004" w:rsidP="007C2004">
      <w:pPr>
        <w:pStyle w:val="FINMAStandardAbsatz"/>
        <w:keepNext/>
      </w:pPr>
      <w:r>
        <w:t xml:space="preserve">Haben Sie </w:t>
      </w:r>
      <w:r w:rsidR="00EA32EF">
        <w:t xml:space="preserve">sonstige </w:t>
      </w:r>
      <w:r>
        <w:t>Bemerkungen / Kommentare inklusive zu den oben nicht abgedeckten Bereichen des Zielkapitals wie Markt- und Kreditrisiko, Auswirkungen auf Beteiligungswerte und deren Risiken 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2004" w:rsidRPr="00B70B40" w14:paraId="555C684D" w14:textId="77777777" w:rsidTr="00160A5B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F8C77" w14:textId="77777777" w:rsidR="007C2004" w:rsidRPr="00D72392" w:rsidRDefault="007C2004" w:rsidP="00160A5B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25185B17" w14:textId="58E89541" w:rsidR="00704A4B" w:rsidRPr="00592BB5" w:rsidRDefault="00800DF2" w:rsidP="000E7ADE">
      <w:pPr>
        <w:pStyle w:val="FINMAStandardAbsatz"/>
        <w:keepNext/>
      </w:pPr>
      <w:r>
        <w:t>Bitte nutzen Sie dieses Feld, um sonstige aus Ihrer Sicht wichtige Rückmeldungen</w:t>
      </w:r>
      <w:r w:rsidR="00F0290C">
        <w:t xml:space="preserve"> zu geben.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4A4B" w:rsidRPr="00B70B40" w14:paraId="57B98B53" w14:textId="77777777" w:rsidTr="00882F3F">
        <w:trPr>
          <w:trHeight w:val="434"/>
        </w:trPr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416C" w14:textId="77777777" w:rsidR="00704A4B" w:rsidRPr="00D72392" w:rsidRDefault="00704A4B" w:rsidP="00882F3F">
            <w:pPr>
              <w:pStyle w:val="FINMAStandardAbsatz"/>
              <w:spacing w:line="276" w:lineRule="auto"/>
              <w:rPr>
                <w:i/>
              </w:rPr>
            </w:pPr>
          </w:p>
        </w:tc>
      </w:tr>
    </w:tbl>
    <w:p w14:paraId="01DA6F4A" w14:textId="77777777" w:rsidR="0085045C" w:rsidRPr="00AE187F" w:rsidRDefault="0085045C" w:rsidP="00117313">
      <w:pPr>
        <w:pStyle w:val="Blindzeile"/>
      </w:pPr>
    </w:p>
    <w:sectPr w:rsidR="0085045C" w:rsidRPr="00AE187F" w:rsidSect="00707E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34" w:right="1134" w:bottom="2126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0F78" w14:textId="77777777" w:rsidR="009D58A4" w:rsidRDefault="009D58A4" w:rsidP="00041EC4">
      <w:pPr>
        <w:spacing w:line="240" w:lineRule="auto"/>
      </w:pPr>
      <w:r>
        <w:separator/>
      </w:r>
    </w:p>
  </w:endnote>
  <w:endnote w:type="continuationSeparator" w:id="0">
    <w:p w14:paraId="33B3E68C" w14:textId="77777777" w:rsidR="009D58A4" w:rsidRDefault="009D58A4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8C64" w14:textId="77777777" w:rsidR="005B3DDF" w:rsidRDefault="005B3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6221"/>
      <w:docPartObj>
        <w:docPartGallery w:val="Page Numbers (Bottom of Page)"/>
        <w:docPartUnique/>
      </w:docPartObj>
    </w:sdtPr>
    <w:sdtEndPr/>
    <w:sdtContent>
      <w:p w14:paraId="611D320C" w14:textId="4481D365" w:rsidR="000C7770" w:rsidRDefault="000C7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FA">
          <w:rPr>
            <w:noProof/>
          </w:rPr>
          <w:t>6</w:t>
        </w:r>
        <w:r>
          <w:rPr>
            <w:noProof/>
          </w:rPr>
          <w:fldChar w:fldCharType="end"/>
        </w:r>
        <w:r w:rsidR="00A5125F">
          <w:rPr>
            <w:noProof/>
          </w:rPr>
          <w:t>/</w:t>
        </w:r>
        <w:r w:rsidR="00117313">
          <w:fldChar w:fldCharType="begin"/>
        </w:r>
        <w:r w:rsidR="00117313">
          <w:instrText xml:space="preserve"> NUMPAGES  \* Arabic  \* MERGEFORMAT </w:instrText>
        </w:r>
        <w:r w:rsidR="00117313">
          <w:fldChar w:fldCharType="separate"/>
        </w:r>
        <w:r w:rsidR="000017FA">
          <w:rPr>
            <w:noProof/>
          </w:rPr>
          <w:t>6</w:t>
        </w:r>
        <w:r w:rsidR="00117313">
          <w:rPr>
            <w:noProof/>
          </w:rPr>
          <w:fldChar w:fldCharType="end"/>
        </w:r>
        <w:r>
          <w:t xml:space="preserve"> </w:t>
        </w:r>
      </w:p>
    </w:sdtContent>
  </w:sdt>
  <w:p w14:paraId="68DEC377" w14:textId="77777777" w:rsidR="009D58A4" w:rsidRDefault="009D58A4" w:rsidP="00DB6015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9D58A4" w:rsidRPr="00CF0E49" w14:paraId="0F46011B" w14:textId="77777777" w:rsidTr="0069108A">
      <w:tc>
        <w:tcPr>
          <w:tcW w:w="7088" w:type="dxa"/>
          <w:shd w:val="clear" w:color="auto" w:fill="auto"/>
          <w:hideMark/>
        </w:tcPr>
        <w:p w14:paraId="6E55411C" w14:textId="031797FE" w:rsidR="009D58A4" w:rsidRPr="00592BB5" w:rsidRDefault="009D58A4" w:rsidP="008010A4">
          <w:pPr>
            <w:pStyle w:val="Footer"/>
            <w:rPr>
              <w:sz w:val="15"/>
              <w:szCs w:val="15"/>
            </w:rPr>
          </w:pPr>
          <w:bookmarkStart w:id="18" w:name="BkmBarcode1" w:colFirst="1" w:colLast="1"/>
        </w:p>
      </w:tc>
      <w:tc>
        <w:tcPr>
          <w:tcW w:w="1984" w:type="dxa"/>
          <w:vMerge w:val="restart"/>
          <w:shd w:val="clear" w:color="auto" w:fill="auto"/>
          <w:vAlign w:val="bottom"/>
        </w:tcPr>
        <w:p w14:paraId="57AFD332" w14:textId="77777777" w:rsidR="009D58A4" w:rsidRPr="00CF0E49" w:rsidRDefault="009D58A4" w:rsidP="0069108A">
          <w:pPr>
            <w:pStyle w:val="Footer"/>
            <w:jc w:val="right"/>
          </w:pPr>
        </w:p>
      </w:tc>
    </w:tr>
    <w:tr w:rsidR="009D58A4" w:rsidRPr="00630BF7" w14:paraId="67EFC44C" w14:textId="77777777" w:rsidTr="00DB6015">
      <w:tc>
        <w:tcPr>
          <w:tcW w:w="7088" w:type="dxa"/>
        </w:tcPr>
        <w:p w14:paraId="0BA5176B" w14:textId="77777777" w:rsidR="009D58A4" w:rsidRDefault="009D58A4" w:rsidP="00DB6015">
          <w:pPr>
            <w:pStyle w:val="Footer"/>
          </w:pPr>
        </w:p>
      </w:tc>
      <w:tc>
        <w:tcPr>
          <w:tcW w:w="1984" w:type="dxa"/>
          <w:vMerge/>
          <w:vAlign w:val="center"/>
          <w:hideMark/>
        </w:tcPr>
        <w:p w14:paraId="57801699" w14:textId="77777777" w:rsidR="009D58A4" w:rsidRDefault="009D58A4" w:rsidP="00DB6015">
          <w:pPr>
            <w:pStyle w:val="Footer"/>
          </w:pPr>
        </w:p>
      </w:tc>
    </w:tr>
    <w:tr w:rsidR="009D58A4" w:rsidRPr="009E737C" w14:paraId="46A3C3D1" w14:textId="77777777" w:rsidTr="00DB6015">
      <w:tc>
        <w:tcPr>
          <w:tcW w:w="7088" w:type="dxa"/>
          <w:hideMark/>
        </w:tcPr>
        <w:p w14:paraId="744A73D8" w14:textId="77777777" w:rsidR="009D58A4" w:rsidRDefault="009D58A4" w:rsidP="009E737C">
          <w:pPr>
            <w:pStyle w:val="Fusszeile6pt"/>
            <w:rPr>
              <w:szCs w:val="12"/>
            </w:rPr>
          </w:pPr>
        </w:p>
      </w:tc>
      <w:tc>
        <w:tcPr>
          <w:tcW w:w="1984" w:type="dxa"/>
          <w:vMerge/>
          <w:vAlign w:val="center"/>
          <w:hideMark/>
        </w:tcPr>
        <w:p w14:paraId="674B164F" w14:textId="77777777" w:rsidR="009D58A4" w:rsidRPr="009E737C" w:rsidRDefault="009D58A4" w:rsidP="009E737C">
          <w:pPr>
            <w:pStyle w:val="Fusszeile6pt"/>
            <w:rPr>
              <w:szCs w:val="12"/>
            </w:rPr>
          </w:pPr>
        </w:p>
      </w:tc>
    </w:tr>
    <w:bookmarkEnd w:id="18"/>
  </w:tbl>
  <w:p w14:paraId="139C1114" w14:textId="77777777" w:rsidR="009D58A4" w:rsidRPr="009E737C" w:rsidRDefault="009D58A4" w:rsidP="009E737C">
    <w:pPr>
      <w:pStyle w:val="Fusszeile6pt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2AFD" w14:textId="77777777" w:rsidR="009D58A4" w:rsidRDefault="009D58A4" w:rsidP="00041EC4">
      <w:pPr>
        <w:spacing w:line="240" w:lineRule="auto"/>
      </w:pPr>
      <w:r>
        <w:separator/>
      </w:r>
    </w:p>
  </w:footnote>
  <w:footnote w:type="continuationSeparator" w:id="0">
    <w:p w14:paraId="7A68C28B" w14:textId="77777777" w:rsidR="009D58A4" w:rsidRDefault="009D58A4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8E19" w14:textId="77777777" w:rsidR="005B3DDF" w:rsidRDefault="005B3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12"/>
      <w:gridCol w:w="4512"/>
    </w:tblGrid>
    <w:tr w:rsidR="009D58A4" w14:paraId="6985F7BD" w14:textId="77777777" w:rsidTr="00ED2C3E">
      <w:trPr>
        <w:trHeight w:val="848"/>
      </w:trPr>
      <w:tc>
        <w:tcPr>
          <w:tcW w:w="4512" w:type="dxa"/>
          <w:hideMark/>
        </w:tcPr>
        <w:p w14:paraId="6BB48BB2" w14:textId="069AE0BF" w:rsidR="009D58A4" w:rsidRPr="00C02467" w:rsidRDefault="009D58A4" w:rsidP="00C02467">
          <w:pPr>
            <w:pStyle w:val="FINMAVertraulich"/>
          </w:pPr>
          <w:r w:rsidRPr="00C02467">
            <w:fldChar w:fldCharType="begin"/>
          </w:r>
          <w:r w:rsidRPr="00C02467">
            <w:instrText xml:space="preserve"> IF "</w:instrText>
          </w:r>
          <w:r w:rsidRPr="00C02467">
            <w:fldChar w:fldCharType="begin"/>
          </w:r>
          <w:r w:rsidRPr="00C02467">
            <w:instrText xml:space="preserve"> DOCPROPERTY "feld_vertraulich</w:instrText>
          </w:r>
          <w:r>
            <w:instrText>"</w:instrText>
          </w:r>
          <w:r w:rsidRPr="00C02467">
            <w:instrText xml:space="preserve"> </w:instrText>
          </w:r>
          <w:r w:rsidRPr="00C02467">
            <w:fldChar w:fldCharType="separate"/>
          </w:r>
          <w:r w:rsidR="00117313">
            <w:rPr>
              <w:b w:val="0"/>
              <w:bCs/>
              <w:lang w:val="en-US"/>
            </w:rPr>
            <w:instrText>Error! Unknown document property name.</w:instrText>
          </w:r>
          <w:r w:rsidRPr="00C02467">
            <w:fldChar w:fldCharType="end"/>
          </w:r>
          <w:r w:rsidRPr="00C02467">
            <w:instrText xml:space="preserve">"="Ja" "VERTRAULICH" "" </w:instrText>
          </w:r>
          <w:r w:rsidRPr="00C02467">
            <w:fldChar w:fldCharType="end"/>
          </w:r>
        </w:p>
      </w:tc>
      <w:tc>
        <w:tcPr>
          <w:tcW w:w="4512" w:type="dxa"/>
        </w:tcPr>
        <w:p w14:paraId="08601804" w14:textId="62B4DCF7" w:rsidR="009D58A4" w:rsidRPr="00C02467" w:rsidRDefault="009D58A4" w:rsidP="00592BB5">
          <w:pPr>
            <w:pStyle w:val="FINMAVertraulich"/>
            <w:jc w:val="right"/>
          </w:pPr>
          <w:bookmarkStart w:id="16" w:name="dglogo2"/>
          <w:r>
            <w:t xml:space="preserve"> </w:t>
          </w:r>
          <w:bookmarkEnd w:id="16"/>
        </w:p>
      </w:tc>
    </w:tr>
  </w:tbl>
  <w:p w14:paraId="0D582091" w14:textId="77777777" w:rsidR="009D58A4" w:rsidRPr="00A267D2" w:rsidRDefault="009D58A4" w:rsidP="007B2BC4">
    <w:pPr>
      <w:pStyle w:val="FINMAMarginal"/>
      <w:framePr w:w="2835" w:hSpace="0" w:wrap="around" w:xAlign="right" w:y="14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9D58A4" w14:paraId="6A5D4E73" w14:textId="77777777" w:rsidTr="00ED2C3E">
      <w:trPr>
        <w:trHeight w:val="140"/>
      </w:trPr>
      <w:tc>
        <w:tcPr>
          <w:tcW w:w="4858" w:type="dxa"/>
        </w:tcPr>
        <w:p w14:paraId="4F129AEF" w14:textId="77777777" w:rsidR="009D58A4" w:rsidRPr="00C02467" w:rsidRDefault="009D58A4" w:rsidP="00C02467">
          <w:pPr>
            <w:pStyle w:val="Blindzeile"/>
          </w:pPr>
        </w:p>
      </w:tc>
      <w:tc>
        <w:tcPr>
          <w:tcW w:w="4227" w:type="dxa"/>
          <w:vMerge w:val="restart"/>
        </w:tcPr>
        <w:p w14:paraId="17CE8F54" w14:textId="224342F0" w:rsidR="009D58A4" w:rsidRDefault="009D58A4" w:rsidP="00592BB5">
          <w:pPr>
            <w:pStyle w:val="Header"/>
            <w:jc w:val="right"/>
          </w:pPr>
          <w:bookmarkStart w:id="17" w:name="dglogo1"/>
          <w:r>
            <w:t xml:space="preserve"> </w:t>
          </w:r>
          <w:bookmarkEnd w:id="17"/>
        </w:p>
      </w:tc>
    </w:tr>
    <w:tr w:rsidR="009D58A4" w14:paraId="6F74DBCE" w14:textId="77777777" w:rsidTr="007D70C2">
      <w:trPr>
        <w:trHeight w:val="1848"/>
      </w:trPr>
      <w:tc>
        <w:tcPr>
          <w:tcW w:w="4858" w:type="dxa"/>
        </w:tcPr>
        <w:p w14:paraId="18976FD1" w14:textId="41FCF7EC" w:rsidR="009D58A4" w:rsidRDefault="009D58A4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"feld_vertraulich" </w:instrText>
          </w:r>
          <w:r>
            <w:fldChar w:fldCharType="separate"/>
          </w:r>
          <w:r w:rsidR="00117313">
            <w:rPr>
              <w:b w:val="0"/>
              <w:bCs/>
              <w:lang w:val="en-US"/>
            </w:rPr>
            <w:instrText>Error! Unknown document property name.</w:instrText>
          </w:r>
          <w:r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 w:rsidR="00117313">
            <w:fldChar w:fldCharType="separate"/>
          </w:r>
          <w:r>
            <w:fldChar w:fldCharType="end"/>
          </w:r>
        </w:p>
      </w:tc>
      <w:tc>
        <w:tcPr>
          <w:tcW w:w="4227" w:type="dxa"/>
          <w:vMerge/>
        </w:tcPr>
        <w:p w14:paraId="04A956D5" w14:textId="77777777" w:rsidR="009D58A4" w:rsidRDefault="009D58A4">
          <w:pPr>
            <w:pStyle w:val="Header"/>
          </w:pPr>
        </w:p>
      </w:tc>
    </w:tr>
  </w:tbl>
  <w:p w14:paraId="7121510A" w14:textId="77777777" w:rsidR="009D58A4" w:rsidRPr="006D3523" w:rsidRDefault="009D58A4" w:rsidP="006D3523">
    <w:pPr>
      <w:pStyle w:val="Header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4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6D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6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A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F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0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F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4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E5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C0827"/>
    <w:multiLevelType w:val="multilevel"/>
    <w:tmpl w:val="9DDA42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72535C"/>
    <w:multiLevelType w:val="hybridMultilevel"/>
    <w:tmpl w:val="5B7E7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5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6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0A0FC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01659076">
    <w:abstractNumId w:val="9"/>
  </w:num>
  <w:num w:numId="2" w16cid:durableId="386685845">
    <w:abstractNumId w:val="7"/>
  </w:num>
  <w:num w:numId="3" w16cid:durableId="1257055676">
    <w:abstractNumId w:val="6"/>
  </w:num>
  <w:num w:numId="4" w16cid:durableId="752119642">
    <w:abstractNumId w:val="5"/>
  </w:num>
  <w:num w:numId="5" w16cid:durableId="11809862">
    <w:abstractNumId w:val="4"/>
  </w:num>
  <w:num w:numId="6" w16cid:durableId="48504826">
    <w:abstractNumId w:val="8"/>
  </w:num>
  <w:num w:numId="7" w16cid:durableId="1192769988">
    <w:abstractNumId w:val="3"/>
  </w:num>
  <w:num w:numId="8" w16cid:durableId="897285434">
    <w:abstractNumId w:val="2"/>
  </w:num>
  <w:num w:numId="9" w16cid:durableId="731851028">
    <w:abstractNumId w:val="1"/>
  </w:num>
  <w:num w:numId="10" w16cid:durableId="171801283">
    <w:abstractNumId w:val="0"/>
  </w:num>
  <w:num w:numId="11" w16cid:durableId="246614376">
    <w:abstractNumId w:val="9"/>
  </w:num>
  <w:num w:numId="12" w16cid:durableId="994916147">
    <w:abstractNumId w:val="17"/>
  </w:num>
  <w:num w:numId="13" w16cid:durableId="1928229973">
    <w:abstractNumId w:val="19"/>
  </w:num>
  <w:num w:numId="14" w16cid:durableId="1883207565">
    <w:abstractNumId w:val="19"/>
  </w:num>
  <w:num w:numId="15" w16cid:durableId="1973050399">
    <w:abstractNumId w:val="19"/>
  </w:num>
  <w:num w:numId="16" w16cid:durableId="1919709646">
    <w:abstractNumId w:val="19"/>
  </w:num>
  <w:num w:numId="17" w16cid:durableId="1420325556">
    <w:abstractNumId w:val="19"/>
  </w:num>
  <w:num w:numId="18" w16cid:durableId="2107269994">
    <w:abstractNumId w:val="19"/>
  </w:num>
  <w:num w:numId="19" w16cid:durableId="392585581">
    <w:abstractNumId w:val="19"/>
  </w:num>
  <w:num w:numId="20" w16cid:durableId="1492334906">
    <w:abstractNumId w:val="19"/>
  </w:num>
  <w:num w:numId="21" w16cid:durableId="1713648283">
    <w:abstractNumId w:val="15"/>
  </w:num>
  <w:num w:numId="22" w16cid:durableId="2085906136">
    <w:abstractNumId w:val="11"/>
  </w:num>
  <w:num w:numId="23" w16cid:durableId="2073231452">
    <w:abstractNumId w:val="18"/>
  </w:num>
  <w:num w:numId="24" w16cid:durableId="1902397872">
    <w:abstractNumId w:val="14"/>
  </w:num>
  <w:num w:numId="25" w16cid:durableId="1559130729">
    <w:abstractNumId w:val="12"/>
  </w:num>
  <w:num w:numId="26" w16cid:durableId="1997418760">
    <w:abstractNumId w:val="12"/>
  </w:num>
  <w:num w:numId="27" w16cid:durableId="1272937011">
    <w:abstractNumId w:val="12"/>
  </w:num>
  <w:num w:numId="28" w16cid:durableId="875117665">
    <w:abstractNumId w:val="12"/>
  </w:num>
  <w:num w:numId="29" w16cid:durableId="1865944629">
    <w:abstractNumId w:val="16"/>
  </w:num>
  <w:num w:numId="30" w16cid:durableId="1549876544">
    <w:abstractNumId w:val="10"/>
  </w:num>
  <w:num w:numId="31" w16cid:durableId="133061137">
    <w:abstractNumId w:val="10"/>
  </w:num>
  <w:num w:numId="32" w16cid:durableId="832524478">
    <w:abstractNumId w:val="10"/>
  </w:num>
  <w:num w:numId="33" w16cid:durableId="2021665006">
    <w:abstractNumId w:val="10"/>
  </w:num>
  <w:num w:numId="34" w16cid:durableId="391078187">
    <w:abstractNumId w:val="10"/>
  </w:num>
  <w:num w:numId="35" w16cid:durableId="1220944426">
    <w:abstractNumId w:val="10"/>
  </w:num>
  <w:num w:numId="36" w16cid:durableId="996541712">
    <w:abstractNumId w:val="10"/>
  </w:num>
  <w:num w:numId="37" w16cid:durableId="409079897">
    <w:abstractNumId w:val="10"/>
  </w:num>
  <w:num w:numId="38" w16cid:durableId="962274501">
    <w:abstractNumId w:val="10"/>
  </w:num>
  <w:num w:numId="39" w16cid:durableId="38557163">
    <w:abstractNumId w:val="10"/>
  </w:num>
  <w:num w:numId="40" w16cid:durableId="1507162986">
    <w:abstractNumId w:val="13"/>
  </w:num>
  <w:num w:numId="41" w16cid:durableId="1766532185">
    <w:abstractNumId w:val="10"/>
  </w:num>
  <w:num w:numId="42" w16cid:durableId="1752695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0084948e-28cf-42f6-993b-9351a7fdb03f&quot;&gt;&lt;docproperties&gt;&lt;saveaslocation&gt;https://dok.finma.ch/sites/6005-T/Dossiers/Quantitatives Risikomanagement/SST/Risiken/Versicherung/NichtLeben/StandNL-Parametrisierung/Neuparametrisierung 2019/06 Feldtest&lt;/saveaslocation&gt;&lt;dossier_id&gt;6005-T-6-7184&lt;/dossier_id&gt;&lt;dossier_titel&gt;Quantitatives Risikomanagement&lt;/dossier_titel&gt;&lt;dossier_osp_nr&gt;4-02.9&lt;/dossier_osp_nr&gt;&lt;dossier_kategorie&gt;&lt;/dossier_kategorie&gt;&lt;geschaeft_id&gt;&lt;/geschaeft_id&gt;&lt;geschaeft_federfuehrende_oe&gt;Fachgebiet Risikomanagement&lt;/geschaeft_federfuehrende_oe&gt;&lt;geschaeft_datum_eroeffnen&gt;&lt;/geschaeft_datum_eroeffnen&gt;&lt;aktionsname /&gt;&lt;aktionswert /&gt;&lt;addresses /&gt;&lt;/docproperties&gt;&lt;/template&gt;&lt;/docugate&gt;"/>
  </w:docVars>
  <w:rsids>
    <w:rsidRoot w:val="00F7494B"/>
    <w:rsid w:val="00000497"/>
    <w:rsid w:val="000011B5"/>
    <w:rsid w:val="000017FA"/>
    <w:rsid w:val="00011160"/>
    <w:rsid w:val="00025C1C"/>
    <w:rsid w:val="00033EFF"/>
    <w:rsid w:val="00041EC4"/>
    <w:rsid w:val="00042290"/>
    <w:rsid w:val="00043BB1"/>
    <w:rsid w:val="00043E93"/>
    <w:rsid w:val="00053B00"/>
    <w:rsid w:val="00072FDA"/>
    <w:rsid w:val="000748F6"/>
    <w:rsid w:val="0008239D"/>
    <w:rsid w:val="00092D6B"/>
    <w:rsid w:val="0009364F"/>
    <w:rsid w:val="000B072B"/>
    <w:rsid w:val="000B171C"/>
    <w:rsid w:val="000B1BA1"/>
    <w:rsid w:val="000C7770"/>
    <w:rsid w:val="000C7A1F"/>
    <w:rsid w:val="000C7CF4"/>
    <w:rsid w:val="000D0CED"/>
    <w:rsid w:val="000D3C2F"/>
    <w:rsid w:val="000D5311"/>
    <w:rsid w:val="000D58D7"/>
    <w:rsid w:val="000D6249"/>
    <w:rsid w:val="000D6CE8"/>
    <w:rsid w:val="000E131D"/>
    <w:rsid w:val="000E52D4"/>
    <w:rsid w:val="000E7ADE"/>
    <w:rsid w:val="00100DB4"/>
    <w:rsid w:val="00105BCE"/>
    <w:rsid w:val="0011599C"/>
    <w:rsid w:val="00117313"/>
    <w:rsid w:val="001176D6"/>
    <w:rsid w:val="00122131"/>
    <w:rsid w:val="001233A2"/>
    <w:rsid w:val="00127C69"/>
    <w:rsid w:val="00140D89"/>
    <w:rsid w:val="001509AB"/>
    <w:rsid w:val="00171ADE"/>
    <w:rsid w:val="001758B4"/>
    <w:rsid w:val="001815FC"/>
    <w:rsid w:val="00183190"/>
    <w:rsid w:val="0018321D"/>
    <w:rsid w:val="00186398"/>
    <w:rsid w:val="001964BC"/>
    <w:rsid w:val="001A04E9"/>
    <w:rsid w:val="001A5729"/>
    <w:rsid w:val="001B1432"/>
    <w:rsid w:val="001B146B"/>
    <w:rsid w:val="001B5597"/>
    <w:rsid w:val="001B7E07"/>
    <w:rsid w:val="001C15EA"/>
    <w:rsid w:val="001C49D7"/>
    <w:rsid w:val="001E5223"/>
    <w:rsid w:val="002052BD"/>
    <w:rsid w:val="00205979"/>
    <w:rsid w:val="002068E9"/>
    <w:rsid w:val="00213C84"/>
    <w:rsid w:val="00214DC0"/>
    <w:rsid w:val="00223547"/>
    <w:rsid w:val="0022707B"/>
    <w:rsid w:val="002273EB"/>
    <w:rsid w:val="0023516C"/>
    <w:rsid w:val="00237C7F"/>
    <w:rsid w:val="00270F9F"/>
    <w:rsid w:val="0027747D"/>
    <w:rsid w:val="00277C38"/>
    <w:rsid w:val="00282177"/>
    <w:rsid w:val="00282256"/>
    <w:rsid w:val="0028326F"/>
    <w:rsid w:val="002945A6"/>
    <w:rsid w:val="002A2A1A"/>
    <w:rsid w:val="002C6D46"/>
    <w:rsid w:val="002D384D"/>
    <w:rsid w:val="002F0567"/>
    <w:rsid w:val="002F1E10"/>
    <w:rsid w:val="002F6D1C"/>
    <w:rsid w:val="00304411"/>
    <w:rsid w:val="00306041"/>
    <w:rsid w:val="00306C97"/>
    <w:rsid w:val="0031577F"/>
    <w:rsid w:val="003207E6"/>
    <w:rsid w:val="003218CE"/>
    <w:rsid w:val="00321E87"/>
    <w:rsid w:val="00322853"/>
    <w:rsid w:val="00322DF9"/>
    <w:rsid w:val="003314ED"/>
    <w:rsid w:val="00334961"/>
    <w:rsid w:val="00340DC5"/>
    <w:rsid w:val="00343DAD"/>
    <w:rsid w:val="003459D8"/>
    <w:rsid w:val="003521DF"/>
    <w:rsid w:val="003552F5"/>
    <w:rsid w:val="0036274C"/>
    <w:rsid w:val="00362ABF"/>
    <w:rsid w:val="0036529C"/>
    <w:rsid w:val="00365759"/>
    <w:rsid w:val="00375EE4"/>
    <w:rsid w:val="00382FCC"/>
    <w:rsid w:val="003929FD"/>
    <w:rsid w:val="00397DFD"/>
    <w:rsid w:val="003A5F4C"/>
    <w:rsid w:val="003A6897"/>
    <w:rsid w:val="003B0DF7"/>
    <w:rsid w:val="003B43EF"/>
    <w:rsid w:val="003B6920"/>
    <w:rsid w:val="003C1579"/>
    <w:rsid w:val="003C67FC"/>
    <w:rsid w:val="003D1D22"/>
    <w:rsid w:val="003D34D8"/>
    <w:rsid w:val="003F1FD1"/>
    <w:rsid w:val="003F66B5"/>
    <w:rsid w:val="004169D0"/>
    <w:rsid w:val="004172A4"/>
    <w:rsid w:val="004231EC"/>
    <w:rsid w:val="00427834"/>
    <w:rsid w:val="0043255B"/>
    <w:rsid w:val="004343BF"/>
    <w:rsid w:val="00437703"/>
    <w:rsid w:val="00440B68"/>
    <w:rsid w:val="00450C0B"/>
    <w:rsid w:val="00452870"/>
    <w:rsid w:val="00474560"/>
    <w:rsid w:val="0048665D"/>
    <w:rsid w:val="004A6038"/>
    <w:rsid w:val="004A7951"/>
    <w:rsid w:val="004B5216"/>
    <w:rsid w:val="004B774E"/>
    <w:rsid w:val="004C0A0B"/>
    <w:rsid w:val="004C2752"/>
    <w:rsid w:val="004C2768"/>
    <w:rsid w:val="004C2E51"/>
    <w:rsid w:val="004D40AC"/>
    <w:rsid w:val="004D756A"/>
    <w:rsid w:val="004E4444"/>
    <w:rsid w:val="004F02CC"/>
    <w:rsid w:val="00501951"/>
    <w:rsid w:val="00505074"/>
    <w:rsid w:val="005070BC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3C62"/>
    <w:rsid w:val="0057045F"/>
    <w:rsid w:val="005741A3"/>
    <w:rsid w:val="00592BB5"/>
    <w:rsid w:val="00597ACC"/>
    <w:rsid w:val="005A1D1C"/>
    <w:rsid w:val="005A1FA8"/>
    <w:rsid w:val="005B3915"/>
    <w:rsid w:val="005B3DDF"/>
    <w:rsid w:val="005C2649"/>
    <w:rsid w:val="005D6E86"/>
    <w:rsid w:val="005E03DD"/>
    <w:rsid w:val="005E3AAE"/>
    <w:rsid w:val="005E5E08"/>
    <w:rsid w:val="006059EC"/>
    <w:rsid w:val="006120E0"/>
    <w:rsid w:val="00613507"/>
    <w:rsid w:val="006146BF"/>
    <w:rsid w:val="00620759"/>
    <w:rsid w:val="0062592A"/>
    <w:rsid w:val="00626CCB"/>
    <w:rsid w:val="00654529"/>
    <w:rsid w:val="00654893"/>
    <w:rsid w:val="00660926"/>
    <w:rsid w:val="00660DAD"/>
    <w:rsid w:val="00671291"/>
    <w:rsid w:val="00681D0E"/>
    <w:rsid w:val="006833C8"/>
    <w:rsid w:val="006850EB"/>
    <w:rsid w:val="0068756D"/>
    <w:rsid w:val="0069108A"/>
    <w:rsid w:val="0069248A"/>
    <w:rsid w:val="00696706"/>
    <w:rsid w:val="006B1184"/>
    <w:rsid w:val="006B2E25"/>
    <w:rsid w:val="006C2DEC"/>
    <w:rsid w:val="006C5E05"/>
    <w:rsid w:val="006C67A0"/>
    <w:rsid w:val="006D1F3A"/>
    <w:rsid w:val="006D3523"/>
    <w:rsid w:val="006D431B"/>
    <w:rsid w:val="006D5E3F"/>
    <w:rsid w:val="006E54D4"/>
    <w:rsid w:val="006E76DA"/>
    <w:rsid w:val="006F128A"/>
    <w:rsid w:val="006F1600"/>
    <w:rsid w:val="006F6FDA"/>
    <w:rsid w:val="006F716B"/>
    <w:rsid w:val="00701D26"/>
    <w:rsid w:val="00702885"/>
    <w:rsid w:val="00704A4B"/>
    <w:rsid w:val="00705CE7"/>
    <w:rsid w:val="00706D46"/>
    <w:rsid w:val="00707E54"/>
    <w:rsid w:val="00717829"/>
    <w:rsid w:val="00717AB6"/>
    <w:rsid w:val="00720810"/>
    <w:rsid w:val="00727646"/>
    <w:rsid w:val="0073505C"/>
    <w:rsid w:val="007402B4"/>
    <w:rsid w:val="00740644"/>
    <w:rsid w:val="00762301"/>
    <w:rsid w:val="007651BB"/>
    <w:rsid w:val="007A3646"/>
    <w:rsid w:val="007A6B4D"/>
    <w:rsid w:val="007B1588"/>
    <w:rsid w:val="007B2BC4"/>
    <w:rsid w:val="007C17A6"/>
    <w:rsid w:val="007C2004"/>
    <w:rsid w:val="007C32BA"/>
    <w:rsid w:val="007C7A4E"/>
    <w:rsid w:val="007D228E"/>
    <w:rsid w:val="007D4564"/>
    <w:rsid w:val="007D70C2"/>
    <w:rsid w:val="007D7279"/>
    <w:rsid w:val="007D7D03"/>
    <w:rsid w:val="007E7391"/>
    <w:rsid w:val="007F77D5"/>
    <w:rsid w:val="00800DF2"/>
    <w:rsid w:val="008010A4"/>
    <w:rsid w:val="00805DEE"/>
    <w:rsid w:val="00820B91"/>
    <w:rsid w:val="008243CF"/>
    <w:rsid w:val="00825582"/>
    <w:rsid w:val="00826FB8"/>
    <w:rsid w:val="00831153"/>
    <w:rsid w:val="0083128C"/>
    <w:rsid w:val="00841DE1"/>
    <w:rsid w:val="008467A0"/>
    <w:rsid w:val="0085045C"/>
    <w:rsid w:val="00856C63"/>
    <w:rsid w:val="008752C5"/>
    <w:rsid w:val="00875991"/>
    <w:rsid w:val="0087784D"/>
    <w:rsid w:val="00890B15"/>
    <w:rsid w:val="00891BD5"/>
    <w:rsid w:val="008957F4"/>
    <w:rsid w:val="00895B2F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4DAA"/>
    <w:rsid w:val="008E75F7"/>
    <w:rsid w:val="00916617"/>
    <w:rsid w:val="009170A7"/>
    <w:rsid w:val="0092012D"/>
    <w:rsid w:val="00926AC1"/>
    <w:rsid w:val="009274C3"/>
    <w:rsid w:val="009312C4"/>
    <w:rsid w:val="00940E83"/>
    <w:rsid w:val="00941563"/>
    <w:rsid w:val="00955D32"/>
    <w:rsid w:val="00955F3A"/>
    <w:rsid w:val="00965B73"/>
    <w:rsid w:val="009718C8"/>
    <w:rsid w:val="00971D28"/>
    <w:rsid w:val="00972D0B"/>
    <w:rsid w:val="00973CC2"/>
    <w:rsid w:val="0098108B"/>
    <w:rsid w:val="00984BC7"/>
    <w:rsid w:val="009969CB"/>
    <w:rsid w:val="009A1F8C"/>
    <w:rsid w:val="009B6D47"/>
    <w:rsid w:val="009C1A18"/>
    <w:rsid w:val="009D0579"/>
    <w:rsid w:val="009D33DA"/>
    <w:rsid w:val="009D58A4"/>
    <w:rsid w:val="009D5CD2"/>
    <w:rsid w:val="009D77DD"/>
    <w:rsid w:val="009E737C"/>
    <w:rsid w:val="009E73FC"/>
    <w:rsid w:val="00A22D59"/>
    <w:rsid w:val="00A267D2"/>
    <w:rsid w:val="00A30E49"/>
    <w:rsid w:val="00A3645A"/>
    <w:rsid w:val="00A4216A"/>
    <w:rsid w:val="00A44778"/>
    <w:rsid w:val="00A44F08"/>
    <w:rsid w:val="00A5062E"/>
    <w:rsid w:val="00A5125F"/>
    <w:rsid w:val="00A51889"/>
    <w:rsid w:val="00A546B0"/>
    <w:rsid w:val="00A6378A"/>
    <w:rsid w:val="00A73D14"/>
    <w:rsid w:val="00A7444F"/>
    <w:rsid w:val="00A80410"/>
    <w:rsid w:val="00A82DCD"/>
    <w:rsid w:val="00A87484"/>
    <w:rsid w:val="00A87A0F"/>
    <w:rsid w:val="00A904C4"/>
    <w:rsid w:val="00A93FBB"/>
    <w:rsid w:val="00AA0776"/>
    <w:rsid w:val="00AA0BE9"/>
    <w:rsid w:val="00AA1BF8"/>
    <w:rsid w:val="00AA2E8F"/>
    <w:rsid w:val="00AB3C74"/>
    <w:rsid w:val="00AB3D8B"/>
    <w:rsid w:val="00AB54BA"/>
    <w:rsid w:val="00AB7687"/>
    <w:rsid w:val="00AD0EE2"/>
    <w:rsid w:val="00AD76AA"/>
    <w:rsid w:val="00AE187F"/>
    <w:rsid w:val="00AE66B0"/>
    <w:rsid w:val="00AE76EC"/>
    <w:rsid w:val="00AF4ED7"/>
    <w:rsid w:val="00AF503C"/>
    <w:rsid w:val="00B003FE"/>
    <w:rsid w:val="00B00D20"/>
    <w:rsid w:val="00B02F3F"/>
    <w:rsid w:val="00B10C52"/>
    <w:rsid w:val="00B167E9"/>
    <w:rsid w:val="00B2185F"/>
    <w:rsid w:val="00B454F6"/>
    <w:rsid w:val="00B4707B"/>
    <w:rsid w:val="00B50068"/>
    <w:rsid w:val="00B54F02"/>
    <w:rsid w:val="00B56BFC"/>
    <w:rsid w:val="00B57464"/>
    <w:rsid w:val="00B60844"/>
    <w:rsid w:val="00B67716"/>
    <w:rsid w:val="00B70B40"/>
    <w:rsid w:val="00B70E6B"/>
    <w:rsid w:val="00B80374"/>
    <w:rsid w:val="00B8310D"/>
    <w:rsid w:val="00B846C8"/>
    <w:rsid w:val="00B97F67"/>
    <w:rsid w:val="00BA3482"/>
    <w:rsid w:val="00BA4CA5"/>
    <w:rsid w:val="00BC164A"/>
    <w:rsid w:val="00BD1A73"/>
    <w:rsid w:val="00BD5F22"/>
    <w:rsid w:val="00BE2508"/>
    <w:rsid w:val="00BE3E69"/>
    <w:rsid w:val="00BE73F2"/>
    <w:rsid w:val="00BF3C6B"/>
    <w:rsid w:val="00C02467"/>
    <w:rsid w:val="00C1081A"/>
    <w:rsid w:val="00C1763A"/>
    <w:rsid w:val="00C27815"/>
    <w:rsid w:val="00C300DE"/>
    <w:rsid w:val="00C32B11"/>
    <w:rsid w:val="00C40215"/>
    <w:rsid w:val="00C422BE"/>
    <w:rsid w:val="00C43854"/>
    <w:rsid w:val="00C44010"/>
    <w:rsid w:val="00C45439"/>
    <w:rsid w:val="00C573C1"/>
    <w:rsid w:val="00C6008D"/>
    <w:rsid w:val="00C6407C"/>
    <w:rsid w:val="00C7302B"/>
    <w:rsid w:val="00C83C80"/>
    <w:rsid w:val="00C85A41"/>
    <w:rsid w:val="00C92E88"/>
    <w:rsid w:val="00C940E8"/>
    <w:rsid w:val="00C96F48"/>
    <w:rsid w:val="00CA5801"/>
    <w:rsid w:val="00CC0C6B"/>
    <w:rsid w:val="00CC469E"/>
    <w:rsid w:val="00CC48F1"/>
    <w:rsid w:val="00CD4C19"/>
    <w:rsid w:val="00CE44D7"/>
    <w:rsid w:val="00CE7091"/>
    <w:rsid w:val="00D0541C"/>
    <w:rsid w:val="00D06BD0"/>
    <w:rsid w:val="00D12055"/>
    <w:rsid w:val="00D127C3"/>
    <w:rsid w:val="00D152D6"/>
    <w:rsid w:val="00D21441"/>
    <w:rsid w:val="00D25E50"/>
    <w:rsid w:val="00D30728"/>
    <w:rsid w:val="00D320D0"/>
    <w:rsid w:val="00D34CE1"/>
    <w:rsid w:val="00D4747C"/>
    <w:rsid w:val="00D51659"/>
    <w:rsid w:val="00D52B7A"/>
    <w:rsid w:val="00D5778F"/>
    <w:rsid w:val="00D6247F"/>
    <w:rsid w:val="00D624D8"/>
    <w:rsid w:val="00D72392"/>
    <w:rsid w:val="00D8281E"/>
    <w:rsid w:val="00D85787"/>
    <w:rsid w:val="00D86E73"/>
    <w:rsid w:val="00D873C2"/>
    <w:rsid w:val="00D9267E"/>
    <w:rsid w:val="00D95C2D"/>
    <w:rsid w:val="00DA4C1C"/>
    <w:rsid w:val="00DB6015"/>
    <w:rsid w:val="00DC23EA"/>
    <w:rsid w:val="00DD5B77"/>
    <w:rsid w:val="00DE21C7"/>
    <w:rsid w:val="00DF01B6"/>
    <w:rsid w:val="00DF03A4"/>
    <w:rsid w:val="00DF4D79"/>
    <w:rsid w:val="00DF53E7"/>
    <w:rsid w:val="00E002A7"/>
    <w:rsid w:val="00E01080"/>
    <w:rsid w:val="00E023B3"/>
    <w:rsid w:val="00E02903"/>
    <w:rsid w:val="00E21353"/>
    <w:rsid w:val="00E23584"/>
    <w:rsid w:val="00E23A9D"/>
    <w:rsid w:val="00E35696"/>
    <w:rsid w:val="00E36860"/>
    <w:rsid w:val="00E43B7E"/>
    <w:rsid w:val="00E50977"/>
    <w:rsid w:val="00E54D89"/>
    <w:rsid w:val="00E55BAF"/>
    <w:rsid w:val="00E61DA8"/>
    <w:rsid w:val="00E67EDA"/>
    <w:rsid w:val="00E72E12"/>
    <w:rsid w:val="00E7381B"/>
    <w:rsid w:val="00E814BB"/>
    <w:rsid w:val="00E87516"/>
    <w:rsid w:val="00E945C3"/>
    <w:rsid w:val="00E95DE9"/>
    <w:rsid w:val="00E9675A"/>
    <w:rsid w:val="00EA32EF"/>
    <w:rsid w:val="00EB0E3F"/>
    <w:rsid w:val="00EB2433"/>
    <w:rsid w:val="00EB586A"/>
    <w:rsid w:val="00EC557D"/>
    <w:rsid w:val="00EC55F3"/>
    <w:rsid w:val="00ED0CFE"/>
    <w:rsid w:val="00ED2C3E"/>
    <w:rsid w:val="00EE6336"/>
    <w:rsid w:val="00EF03D5"/>
    <w:rsid w:val="00EF3823"/>
    <w:rsid w:val="00F0290C"/>
    <w:rsid w:val="00F03215"/>
    <w:rsid w:val="00F15024"/>
    <w:rsid w:val="00F17EC8"/>
    <w:rsid w:val="00F47F9F"/>
    <w:rsid w:val="00F6270E"/>
    <w:rsid w:val="00F65301"/>
    <w:rsid w:val="00F7224F"/>
    <w:rsid w:val="00F7494B"/>
    <w:rsid w:val="00F74A29"/>
    <w:rsid w:val="00F757B0"/>
    <w:rsid w:val="00F765DB"/>
    <w:rsid w:val="00F84FFB"/>
    <w:rsid w:val="00F916A4"/>
    <w:rsid w:val="00F94FE1"/>
    <w:rsid w:val="00FA12FB"/>
    <w:rsid w:val="00FA6F0F"/>
    <w:rsid w:val="00FC2A5D"/>
    <w:rsid w:val="00FC7F38"/>
    <w:rsid w:val="00FD4CF7"/>
    <w:rsid w:val="00FD545E"/>
    <w:rsid w:val="00FD69FE"/>
    <w:rsid w:val="00FD6B42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3337BEF8"/>
  <w15:docId w15:val="{976D16A0-4C60-421F-8125-10FA3B3B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NMA Standard"/>
    <w:rsid w:val="004B5216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aliases w:val="FINMA Überschrift 1"/>
    <w:basedOn w:val="Normal"/>
    <w:next w:val="FINMAStandardAbsatz"/>
    <w:link w:val="Heading1Char"/>
    <w:qFormat/>
    <w:rsid w:val="00F7494B"/>
    <w:pPr>
      <w:keepNext/>
      <w:numPr>
        <w:numId w:val="3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aliases w:val="FINMA Überschrift 2"/>
    <w:basedOn w:val="Normal"/>
    <w:next w:val="FINMAStandardAbsatz"/>
    <w:link w:val="Heading2Char"/>
    <w:qFormat/>
    <w:rsid w:val="008010A4"/>
    <w:pPr>
      <w:keepNext/>
      <w:numPr>
        <w:ilvl w:val="1"/>
        <w:numId w:val="30"/>
      </w:numPr>
      <w:spacing w:before="360" w:after="240"/>
      <w:outlineLvl w:val="1"/>
    </w:pPr>
    <w:rPr>
      <w:rFonts w:cs="Arial"/>
      <w:sz w:val="24"/>
    </w:rPr>
  </w:style>
  <w:style w:type="paragraph" w:styleId="Heading3">
    <w:name w:val="heading 3"/>
    <w:aliases w:val="FINMA Überschrift 3"/>
    <w:basedOn w:val="Normal"/>
    <w:next w:val="FINMAStandardAbsatz"/>
    <w:link w:val="Heading3Char"/>
    <w:qFormat/>
    <w:rsid w:val="00F7494B"/>
    <w:pPr>
      <w:keepNext/>
      <w:numPr>
        <w:ilvl w:val="2"/>
        <w:numId w:val="3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INMA Überschrift 4"/>
    <w:basedOn w:val="Normal"/>
    <w:next w:val="FINMAStandardAbsatz"/>
    <w:link w:val="Heading4Char"/>
    <w:qFormat/>
    <w:rsid w:val="00F7494B"/>
    <w:pPr>
      <w:keepNext/>
      <w:numPr>
        <w:ilvl w:val="3"/>
        <w:numId w:val="30"/>
      </w:numPr>
      <w:spacing w:before="360" w:after="240"/>
      <w:outlineLvl w:val="3"/>
    </w:pPr>
    <w:rPr>
      <w:rFonts w:cs="Arial"/>
      <w:bCs/>
      <w:szCs w:val="28"/>
    </w:rPr>
  </w:style>
  <w:style w:type="paragraph" w:styleId="Heading5">
    <w:name w:val="heading 5"/>
    <w:aliases w:val="FINMA Überschrift 5"/>
    <w:basedOn w:val="Normal"/>
    <w:next w:val="FINMAStandardAbsatz"/>
    <w:link w:val="Heading5Char"/>
    <w:qFormat/>
    <w:rsid w:val="00F7494B"/>
    <w:pPr>
      <w:numPr>
        <w:ilvl w:val="4"/>
        <w:numId w:val="30"/>
      </w:numPr>
      <w:spacing w:before="360" w:after="240"/>
      <w:outlineLvl w:val="4"/>
    </w:pPr>
    <w:rPr>
      <w:bCs/>
      <w:szCs w:val="26"/>
    </w:rPr>
  </w:style>
  <w:style w:type="paragraph" w:styleId="Heading6">
    <w:name w:val="heading 6"/>
    <w:aliases w:val="FINMA Überschrift 6"/>
    <w:basedOn w:val="Normal"/>
    <w:next w:val="FINMAStandardAbsatz"/>
    <w:link w:val="Heading6Char"/>
    <w:qFormat/>
    <w:rsid w:val="00F7494B"/>
    <w:pPr>
      <w:numPr>
        <w:ilvl w:val="5"/>
        <w:numId w:val="30"/>
      </w:numPr>
      <w:spacing w:before="360" w:after="240"/>
      <w:outlineLvl w:val="5"/>
    </w:pPr>
    <w:rPr>
      <w:rFonts w:cs="Arial"/>
      <w:bCs/>
    </w:rPr>
  </w:style>
  <w:style w:type="paragraph" w:styleId="Heading7">
    <w:name w:val="heading 7"/>
    <w:aliases w:val="FINMA Überschrift 7"/>
    <w:basedOn w:val="Normal"/>
    <w:next w:val="FINMAStandardAbsatz"/>
    <w:link w:val="Heading7Char"/>
    <w:qFormat/>
    <w:rsid w:val="00F7494B"/>
    <w:pPr>
      <w:numPr>
        <w:ilvl w:val="6"/>
        <w:numId w:val="30"/>
      </w:numPr>
      <w:spacing w:before="360" w:after="240"/>
      <w:outlineLvl w:val="6"/>
    </w:pPr>
    <w:rPr>
      <w:rFonts w:cs="Arial"/>
      <w:bCs/>
      <w:szCs w:val="24"/>
    </w:rPr>
  </w:style>
  <w:style w:type="paragraph" w:styleId="Heading8">
    <w:name w:val="heading 8"/>
    <w:aliases w:val="FINMA Überschrift 8"/>
    <w:basedOn w:val="Normal"/>
    <w:next w:val="FINMAStandardAbsatz"/>
    <w:link w:val="Heading8Char"/>
    <w:qFormat/>
    <w:rsid w:val="00F7494B"/>
    <w:pPr>
      <w:numPr>
        <w:ilvl w:val="7"/>
        <w:numId w:val="30"/>
      </w:numPr>
      <w:spacing w:before="360" w:after="240"/>
      <w:outlineLvl w:val="7"/>
    </w:pPr>
    <w:rPr>
      <w:rFonts w:cs="Arial"/>
      <w:bCs/>
      <w:szCs w:val="24"/>
    </w:rPr>
  </w:style>
  <w:style w:type="paragraph" w:styleId="Heading9">
    <w:name w:val="heading 9"/>
    <w:aliases w:val="FINMA Überschrift 9"/>
    <w:basedOn w:val="Normal"/>
    <w:next w:val="FINMAStandardAbsatz"/>
    <w:link w:val="Heading9Char"/>
    <w:qFormat/>
    <w:rsid w:val="00F7494B"/>
    <w:pPr>
      <w:numPr>
        <w:ilvl w:val="8"/>
        <w:numId w:val="30"/>
      </w:numPr>
      <w:spacing w:before="360" w:after="240"/>
      <w:outlineLvl w:val="8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aliases w:val="FINMA Kopfzeile"/>
    <w:basedOn w:val="Normal"/>
    <w:link w:val="HeaderChar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FINMA Kopfzeile Char"/>
    <w:basedOn w:val="DefaultParagraphFont"/>
    <w:link w:val="Header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aliases w:val="FINMA Fußzeile"/>
    <w:basedOn w:val="Normal"/>
    <w:link w:val="FooterChar"/>
    <w:uiPriority w:val="99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ooterChar">
    <w:name w:val="Footer Char"/>
    <w:aliases w:val="FINMA Fußzeile Char"/>
    <w:basedOn w:val="DefaultParagraphFont"/>
    <w:link w:val="Footer"/>
    <w:uiPriority w:val="99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leGrid">
    <w:name w:val="Table Grid"/>
    <w:basedOn w:val="TableNormal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semiHidden/>
    <w:unhideWhenUsed/>
    <w:rsid w:val="006146BF"/>
    <w:rPr>
      <w:noProof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Normal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Normal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Normal"/>
    <w:semiHidden/>
    <w:unhideWhenUsed/>
    <w:qFormat/>
    <w:rsid w:val="006146BF"/>
    <w:rPr>
      <w:b/>
    </w:rPr>
  </w:style>
  <w:style w:type="paragraph" w:styleId="ListBullet">
    <w:name w:val="List Bullet"/>
    <w:basedOn w:val="Normal"/>
    <w:uiPriority w:val="99"/>
    <w:semiHidden/>
    <w:unhideWhenUsed/>
    <w:rsid w:val="006146BF"/>
    <w:pPr>
      <w:numPr>
        <w:numId w:val="11"/>
      </w:numPr>
      <w:contextualSpacing/>
    </w:pPr>
  </w:style>
  <w:style w:type="paragraph" w:customStyle="1" w:styleId="Betreff">
    <w:name w:val="Betreff"/>
    <w:basedOn w:val="Normal"/>
    <w:semiHidden/>
    <w:rsid w:val="00F7494B"/>
    <w:pPr>
      <w:spacing w:before="360"/>
    </w:pPr>
    <w:rPr>
      <w:rFonts w:cs="Arial"/>
      <w:b/>
      <w:szCs w:val="22"/>
    </w:rPr>
  </w:style>
  <w:style w:type="paragraph" w:styleId="ListParagraph">
    <w:name w:val="List Paragraph"/>
    <w:basedOn w:val="Normal"/>
    <w:uiPriority w:val="34"/>
    <w:semiHidden/>
    <w:unhideWhenUsed/>
    <w:qFormat/>
    <w:rsid w:val="006146BF"/>
    <w:pPr>
      <w:numPr>
        <w:numId w:val="12"/>
      </w:numPr>
      <w:spacing w:after="60"/>
      <w:contextualSpacing/>
    </w:pPr>
  </w:style>
  <w:style w:type="character" w:customStyle="1" w:styleId="Heading1Char">
    <w:name w:val="Heading 1 Char"/>
    <w:aliases w:val="FINMA Überschrift 1 Char"/>
    <w:basedOn w:val="DefaultParagraphFont"/>
    <w:link w:val="Heading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aliases w:val="FINMA Überschrift 2 Char"/>
    <w:basedOn w:val="DefaultParagraphFont"/>
    <w:link w:val="Heading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Heading3Char">
    <w:name w:val="Heading 3 Char"/>
    <w:aliases w:val="FINMA Überschrift 3 Char"/>
    <w:basedOn w:val="DefaultParagraphFont"/>
    <w:link w:val="Heading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Heading4Char">
    <w:name w:val="Heading 4 Char"/>
    <w:aliases w:val="FINMA Überschrift 4 Char"/>
    <w:basedOn w:val="DefaultParagraphFont"/>
    <w:link w:val="Heading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TOC2">
    <w:name w:val="toc 2"/>
    <w:basedOn w:val="Normal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TOC3">
    <w:name w:val="toc 3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TOC4">
    <w:name w:val="toc 4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F7494B"/>
    <w:rPr>
      <w:color w:val="808080"/>
    </w:rPr>
  </w:style>
  <w:style w:type="paragraph" w:styleId="FootnoteText">
    <w:name w:val="footnote text"/>
    <w:basedOn w:val="Normal"/>
    <w:link w:val="FootnoteTextChar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TableofFigures">
    <w:name w:val="table of figures"/>
    <w:basedOn w:val="Normal"/>
    <w:next w:val="Normal"/>
    <w:semiHidden/>
    <w:rsid w:val="00F7494B"/>
    <w:pPr>
      <w:ind w:left="440" w:hanging="440"/>
    </w:pPr>
  </w:style>
  <w:style w:type="paragraph" w:styleId="Salutation">
    <w:name w:val="Salutation"/>
    <w:aliases w:val="FINMA Anrede"/>
    <w:basedOn w:val="Normal"/>
    <w:next w:val="Normal"/>
    <w:link w:val="SalutationChar"/>
    <w:semiHidden/>
    <w:rsid w:val="00F7494B"/>
    <w:pPr>
      <w:spacing w:before="260" w:after="260"/>
    </w:pPr>
    <w:rPr>
      <w:noProof/>
    </w:rPr>
  </w:style>
  <w:style w:type="character" w:customStyle="1" w:styleId="SalutationChar">
    <w:name w:val="Salutation Char"/>
    <w:aliases w:val="FINMA Anrede Char"/>
    <w:basedOn w:val="DefaultParagraphFont"/>
    <w:link w:val="Salutation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Normal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Normal"/>
    <w:qFormat/>
    <w:rsid w:val="00DF4D79"/>
    <w:pPr>
      <w:numPr>
        <w:numId w:val="21"/>
      </w:numPr>
      <w:spacing w:after="80"/>
    </w:pPr>
  </w:style>
  <w:style w:type="paragraph" w:customStyle="1" w:styleId="FINMAAufzhlungEbene2">
    <w:name w:val="FINMA Aufzählung Ebene 2"/>
    <w:basedOn w:val="Normal"/>
    <w:qFormat/>
    <w:rsid w:val="00DF4D79"/>
    <w:pPr>
      <w:numPr>
        <w:numId w:val="22"/>
      </w:numPr>
      <w:tabs>
        <w:tab w:val="left" w:pos="312"/>
      </w:tabs>
      <w:spacing w:after="80"/>
      <w:ind w:left="782" w:hanging="357"/>
    </w:pPr>
  </w:style>
  <w:style w:type="paragraph" w:customStyle="1" w:styleId="FINMAAufzhlungEbene3">
    <w:name w:val="FINMA Aufzählung Ebene 3"/>
    <w:basedOn w:val="Normal"/>
    <w:qFormat/>
    <w:rsid w:val="00DF4D79"/>
    <w:pPr>
      <w:numPr>
        <w:numId w:val="2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2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Normal"/>
    <w:next w:val="Normal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Normal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Normal"/>
    <w:qFormat/>
    <w:rsid w:val="004B5216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Normal"/>
    <w:qFormat/>
    <w:rsid w:val="00DF4D79"/>
    <w:pPr>
      <w:numPr>
        <w:numId w:val="28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Normal"/>
    <w:qFormat/>
    <w:rsid w:val="00DF4D79"/>
    <w:pPr>
      <w:numPr>
        <w:ilvl w:val="1"/>
        <w:numId w:val="28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Normal"/>
    <w:qFormat/>
    <w:rsid w:val="00DF4D79"/>
    <w:pPr>
      <w:numPr>
        <w:ilvl w:val="2"/>
        <w:numId w:val="28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Normal"/>
    <w:rsid w:val="00DF4D79"/>
    <w:pPr>
      <w:numPr>
        <w:ilvl w:val="3"/>
        <w:numId w:val="28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Normal"/>
    <w:rsid w:val="00F7494B"/>
    <w:pPr>
      <w:numPr>
        <w:numId w:val="2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Normal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Normal"/>
    <w:rsid w:val="00F7494B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Normal"/>
    <w:rsid w:val="00F7494B"/>
  </w:style>
  <w:style w:type="paragraph" w:customStyle="1" w:styleId="FINMAReferenuValue">
    <w:name w:val="FINMA ReferenuValue"/>
    <w:basedOn w:val="Normal"/>
    <w:rsid w:val="00F7494B"/>
    <w:rPr>
      <w:sz w:val="16"/>
    </w:rPr>
  </w:style>
  <w:style w:type="paragraph" w:customStyle="1" w:styleId="FINMAReferenz">
    <w:name w:val="FINMA Referenz"/>
    <w:basedOn w:val="Normal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Normal"/>
    <w:rsid w:val="00F7494B"/>
  </w:style>
  <w:style w:type="character" w:customStyle="1" w:styleId="FINMARf-AktnrZchn">
    <w:name w:val="FINMA Rf-Akt.nr. Zchn"/>
    <w:basedOn w:val="DefaultParagraphFon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Normal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Normal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Normal"/>
    <w:next w:val="FINMATabellemitAufzzeichen"/>
    <w:rsid w:val="004B5216"/>
    <w:pPr>
      <w:spacing w:before="60" w:after="60"/>
    </w:pPr>
    <w:rPr>
      <w:bCs/>
      <w:sz w:val="40"/>
      <w:szCs w:val="24"/>
    </w:rPr>
  </w:style>
  <w:style w:type="paragraph" w:customStyle="1" w:styleId="FINMATitel">
    <w:name w:val="FINMA Titel"/>
    <w:basedOn w:val="FINMAStandardAbsatz"/>
    <w:rsid w:val="004B5216"/>
    <w:rPr>
      <w:sz w:val="40"/>
    </w:rPr>
  </w:style>
  <w:style w:type="paragraph" w:customStyle="1" w:styleId="FINMAUntertitel">
    <w:name w:val="FINMA Untertitel"/>
    <w:basedOn w:val="Salutation"/>
    <w:rsid w:val="004B5216"/>
    <w:rPr>
      <w:sz w:val="36"/>
    </w:rPr>
  </w:style>
  <w:style w:type="paragraph" w:customStyle="1" w:styleId="FINMAVertraulichkeitsvermerk">
    <w:name w:val="FINMA Vertraulichkeitsvermerk"/>
    <w:basedOn w:val="Normal"/>
    <w:qFormat/>
    <w:rsid w:val="00F7494B"/>
    <w:rPr>
      <w:b/>
      <w:sz w:val="16"/>
    </w:rPr>
  </w:style>
  <w:style w:type="character" w:styleId="FootnoteReference">
    <w:name w:val="footnote reference"/>
    <w:basedOn w:val="DefaultParagraphFont"/>
    <w:semiHidden/>
    <w:rsid w:val="00F7494B"/>
    <w:rPr>
      <w:vertAlign w:val="superscript"/>
    </w:rPr>
  </w:style>
  <w:style w:type="paragraph" w:customStyle="1" w:styleId="GliederungEbene1">
    <w:name w:val="Gliederung Ebene 1"/>
    <w:basedOn w:val="Normal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Normal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Normal"/>
    <w:unhideWhenUsed/>
    <w:qFormat/>
    <w:rsid w:val="00DF4D79"/>
    <w:pPr>
      <w:spacing w:before="260" w:after="260"/>
    </w:pPr>
  </w:style>
  <w:style w:type="paragraph" w:customStyle="1" w:styleId="Standardfett0">
    <w:name w:val="Standard fett"/>
    <w:basedOn w:val="Normal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Normal"/>
    <w:semiHidden/>
    <w:rsid w:val="00F7494B"/>
    <w:pPr>
      <w:spacing w:before="60" w:after="60"/>
      <w:jc w:val="both"/>
    </w:pPr>
  </w:style>
  <w:style w:type="character" w:customStyle="1" w:styleId="Heading5Char">
    <w:name w:val="Heading 5 Char"/>
    <w:aliases w:val="FINMA Überschrift 5 Char"/>
    <w:basedOn w:val="DefaultParagraphFont"/>
    <w:link w:val="Heading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Heading6Char">
    <w:name w:val="Heading 6 Char"/>
    <w:aliases w:val="FINMA Überschrift 6 Char"/>
    <w:basedOn w:val="DefaultParagraphFont"/>
    <w:link w:val="Heading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Heading7Char">
    <w:name w:val="Heading 7 Char"/>
    <w:aliases w:val="FINMA Überschrift 7 Char"/>
    <w:basedOn w:val="DefaultParagraphFont"/>
    <w:link w:val="Heading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8Char">
    <w:name w:val="Heading 8 Char"/>
    <w:aliases w:val="FINMA Überschrift 8 Char"/>
    <w:basedOn w:val="DefaultParagraphFont"/>
    <w:link w:val="Heading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9Char">
    <w:name w:val="Heading 9 Char"/>
    <w:aliases w:val="FINMA Überschrift 9 Char"/>
    <w:basedOn w:val="DefaultParagraphFont"/>
    <w:link w:val="Heading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TOC5">
    <w:name w:val="toc 5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TOC6">
    <w:name w:val="toc 6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TOC7">
    <w:name w:val="toc 7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9">
    <w:name w:val="toc 9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Normal"/>
    <w:rsid w:val="00C02467"/>
    <w:rPr>
      <w:b/>
      <w:sz w:val="32"/>
    </w:rPr>
  </w:style>
  <w:style w:type="paragraph" w:customStyle="1" w:styleId="Blindzeile">
    <w:name w:val="Blindzeile"/>
    <w:basedOn w:val="Header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ooter"/>
    <w:rsid w:val="00654529"/>
    <w:rPr>
      <w:sz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paragraph" w:customStyle="1" w:styleId="FINMAMarginalDocvalue">
    <w:name w:val="FINMA Marginal Docvalue"/>
    <w:basedOn w:val="Header"/>
    <w:rsid w:val="0018321D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FINMAMarginal">
    <w:name w:val="FINMA Marginal"/>
    <w:basedOn w:val="FINMAStandardAbsatz"/>
    <w:next w:val="FINMAStandardAbsatz"/>
    <w:link w:val="FINMAMarginalZchn"/>
    <w:qFormat/>
    <w:rsid w:val="009E737C"/>
    <w:pPr>
      <w:framePr w:w="2892" w:hSpace="113" w:wrap="around" w:vAnchor="page" w:hAnchor="page" w:xAlign="outside" w:y="2609" w:anchorLock="1"/>
      <w:spacing w:before="0" w:after="0" w:line="180" w:lineRule="exact"/>
    </w:pPr>
    <w:rPr>
      <w:sz w:val="15"/>
    </w:rPr>
  </w:style>
  <w:style w:type="character" w:customStyle="1" w:styleId="FINMAMarginalZchn">
    <w:name w:val="FINMA Marginal Zchn"/>
    <w:basedOn w:val="DefaultParagraphFont"/>
    <w:link w:val="FINMAMarginal"/>
    <w:rsid w:val="009E737C"/>
    <w:rPr>
      <w:rFonts w:ascii="Arial" w:eastAsia="Times New Roman" w:hAnsi="Arial" w:cs="Times New Roman"/>
      <w:sz w:val="15"/>
      <w:szCs w:val="20"/>
      <w:lang w:eastAsia="de-DE"/>
    </w:rPr>
  </w:style>
  <w:style w:type="paragraph" w:customStyle="1" w:styleId="FINMAMarginalAbsatz">
    <w:name w:val="FINMA Marginal Absatz"/>
    <w:basedOn w:val="FINMAStandardAbsatz"/>
    <w:rsid w:val="009E737C"/>
    <w:pPr>
      <w:spacing w:before="0" w:after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D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8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D58A4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gate xmlns="http://www.docugate.com/2014/dgxml" ResetInterfaceCacheAfterDocCreation="false" FreeDocumentSelection="true">
  <template doclanguage="Deutsch" id="" workflowdocumentid="0084948e-28cf-42f6-993b-9351a7fdb03f">
    <docproperties>
      <saveaslocation>https://dok.finma.ch/sites/6005-T/Dossiers/Quantitatives Risikomanagement/SST/Risiken/Versicherung/NichtLeben/StandNL-Parametrisierung/Neuparametrisierung 2019/06 Feldtest</saveaslocation>
      <dossier_id>6005-T-6-7184</dossier_id>
      <dossier_titel>Quantitatives Risikomanagement</dossier_titel>
      <dossier_osp_nr>4-02.9</dossier_osp_nr>
      <dossier_kategorie>
      </dossier_kategorie>
      <geschaeft_id>
      </geschaeft_id>
      <geschaeft_federfuehrende_oe>Fachgebiet Risikomanagement</geschaeft_federfuehrende_oe>
      <geschaeft_datum_eroeffnen>
      </geschaeft_datum_eroeffnen>
      <aktionsname/>
      <aktionswert/>
      <addresses/>
    </docproperties>
  </template>
</docugat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4-02.9 Verschiedenes</TermName>
          <TermId xmlns="http://schemas.microsoft.com/office/infopath/2007/PartnerControls">b7add63a-7a8a-4b8a-bfff-6c9ce2cbce07</TermId>
        </TermInfo>
      </Terms>
    </OSP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GB-V</TermName>
          <TermId xmlns="http://schemas.microsoft.com/office/infopath/2007/PartnerControls">f8d7b412-2487-4e9a-b58d-c7490dedd0c5</TermId>
        </TermInfo>
      </Terms>
    </OU_Note>
    <Topic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Aufsichtsabgabe</TermName>
          <TermId xmlns="http://schemas.microsoft.com/office/infopath/2007/PartnerControls">1bb1ff23-244b-430d-b77e-6c87f49b07f4</TermId>
        </TermInfo>
      </Terms>
    </Topic_Note>
    <_dlc_DocId xmlns="82c37705-afd5-4d11-a1ea-0266d9d1a166">6009-P-2-6527</_dlc_DocId>
    <RetentionPeriod xmlns="08F44E9F-55A5-4D8C-81FA-E5E52F0C7A16">15</RetentionPeriod>
    <_dlc_DocIdUrl xmlns="82c37705-afd5-4d11-a1ea-0266d9d1a166">
      <Url>https://dok.finma.ch/sites/6009-P/_layouts/15/DocIdRedir.aspx?ID=6009-P-2-6527</Url>
      <Description>6009-P-2-6527</Description>
    </_dlc_DocIdUrl>
    <ToBeArchived xmlns="08f44e9f-55a5-4d8c-81fa-e5e52f0c7a16">Nein</ToBeArchived>
    <AgendaItemGUID xmlns="08f44e9f-55a5-4d8c-81fa-e5e52f0c7a16" xsi:nil="true"/>
    <DocumentDate xmlns="08F44E9F-55A5-4D8C-81FA-E5E52F0C7A16">2020-04-22T12:58:36+00:00</DocumentDate>
    <SeqenceNumber xmlns="08f44e9f-55a5-4d8c-81fa-e5e52f0c7a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2366F3BBC8CE234B84695397A2A93407" ma:contentTypeVersion="10" ma:contentTypeDescription="Ein neues Dokument erstellen." ma:contentTypeScope="" ma:versionID="0568cc6719dc77685f726e99c7c2fb4c">
  <xsd:schema xmlns:xsd="http://www.w3.org/2001/XMLSchema" xmlns:xs="http://www.w3.org/2001/XMLSchema" xmlns:p="http://schemas.microsoft.com/office/2006/metadata/properties" xmlns:ns2="82c37705-afd5-4d11-a1ea-0266d9d1a166" xmlns:ns3="http://schemas.microsoft.com/sharepoint/v3/fields" xmlns:ns4="08F44E9F-55A5-4D8C-81FA-E5E52F0C7A16" xmlns:ns5="08f44e9f-55a5-4d8c-81fa-e5e52f0c7a16" targetNamespace="http://schemas.microsoft.com/office/2006/metadata/properties" ma:root="true" ma:fieldsID="17b5d0fba45ccd7280729390c91a62fb" ns2:_="" ns3:_="" ns4:_="" ns5:_="">
    <xsd:import namespace="82c37705-afd5-4d11-a1ea-0266d9d1a166"/>
    <xsd:import namespace="http://schemas.microsoft.com/sharepoint/v3/fields"/>
    <xsd:import namespace="08F44E9F-55A5-4D8C-81FA-E5E52F0C7A16"/>
    <xsd:import namespace="08f44e9f-55a5-4d8c-81fa-e5e52f0c7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7705-afd5-4d11-a1ea-0266d9d1a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27609f53-2d13-42be-a2b4-fd8d7f3f64db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GB-V|f8d7b412-2487-4e9a-b58d-c7490dedd0c5" ma:fieldId="{fcb30f0d-baee-4a7e-876f-d65b0367c7a8}" ma:sspId="27609f53-2d13-42be-a2b4-fd8d7f3f64db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27609f53-2d13-42be-a2b4-fd8d7f3f64db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1588AD3D-BC61-45A8-A1EC-FB8AE086784F}">
  <ds:schemaRefs>
    <ds:schemaRef ds:uri="http://www.docugate.com/2014/dgxml"/>
  </ds:schemaRefs>
</ds:datastoreItem>
</file>

<file path=customXml/itemProps2.xml><?xml version="1.0" encoding="utf-8"?>
<ds:datastoreItem xmlns:ds="http://schemas.openxmlformats.org/officeDocument/2006/customXml" ds:itemID="{AA204275-5632-4B1B-87C7-9BCE945BA695}">
  <ds:schemaRefs>
    <ds:schemaRef ds:uri="http://schemas.microsoft.com/office/2006/metadata/properties"/>
    <ds:schemaRef ds:uri="1AB9BBCC-83C6-4736-B39B-ABA04A32D413"/>
    <ds:schemaRef ds:uri="http://purl.org/dc/elements/1.1/"/>
    <ds:schemaRef ds:uri="http://purl.org/dc/terms/"/>
    <ds:schemaRef ds:uri="http://schemas.openxmlformats.org/package/2006/metadata/core-properties"/>
    <ds:schemaRef ds:uri="a13ce8e2-0bfa-4ae3-b62f-afeb61f48330"/>
    <ds:schemaRef ds:uri="http://purl.org/dc/dcmitype/"/>
    <ds:schemaRef ds:uri="http://schemas.microsoft.com/office/2006/documentManagement/types"/>
    <ds:schemaRef ds:uri="http://schemas.microsoft.com/office/infopath/2007/PartnerControls"/>
    <ds:schemaRef ds:uri="1ab9bbcc-83c6-4736-b39b-aba04a32d413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E852C8-816C-49F9-A9E9-13C26754A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CB940-A82C-4D12-8AFC-03AFBEBC8219}"/>
</file>

<file path=customXml/itemProps5.xml><?xml version="1.0" encoding="utf-8"?>
<ds:datastoreItem xmlns:ds="http://schemas.openxmlformats.org/officeDocument/2006/customXml" ds:itemID="{E50C8391-DF86-446B-BA99-23093F5D7B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328B89-C30E-414D-A3F6-7E445272FEF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C9443DD-CF16-4D58-AF41-C1331EB28AE8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Quantitatives Risikomanagement</vt:lpstr>
      <vt:lpstr/>
    </vt:vector>
  </TitlesOfParts>
  <Company>FINMA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Quantitatives Risikomanagement</dc:title>
  <dc:creator>Tschirschnitz Falk</dc:creator>
  <cp:lastModifiedBy>Tschirschnitz Falk</cp:lastModifiedBy>
  <cp:revision>5</cp:revision>
  <cp:lastPrinted>2012-09-07T11:27:00Z</cp:lastPrinted>
  <dcterms:created xsi:type="dcterms:W3CDTF">2024-06-28T14:30:00Z</dcterms:created>
  <dcterms:modified xsi:type="dcterms:W3CDTF">2024-07-01T07:48:00Z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False</vt:lpwstr>
  </property>
  <property fmtid="{D5CDD505-2E9C-101B-9397-08002B2CF9AE}" pid="3" name="Schlagwort">
    <vt:lpwstr/>
  </property>
  <property fmtid="{D5CDD505-2E9C-101B-9397-08002B2CF9AE}" pid="4" name="Ordnungsposition">
    <vt:lpwstr/>
  </property>
  <property fmtid="{D5CDD505-2E9C-101B-9397-08002B2CF9AE}" pid="5" name="Schlagwort_SPPSTextValue">
    <vt:lpwstr/>
  </property>
  <property fmtid="{D5CDD505-2E9C-101B-9397-08002B2CF9AE}" pid="6" name="Kategorie_SPPSTextValue">
    <vt:lpwstr/>
  </property>
  <property fmtid="{D5CDD505-2E9C-101B-9397-08002B2CF9AE}" pid="7" name="Kategorie">
    <vt:lpwstr/>
  </property>
  <property fmtid="{D5CDD505-2E9C-101B-9397-08002B2CF9AE}" pid="8" name="Dossier Typ">
    <vt:lpwstr/>
  </property>
  <property fmtid="{D5CDD505-2E9C-101B-9397-08002B2CF9AE}" pid="9" name="Firma_Logo_Breite1">
    <vt:lpwstr>5</vt:lpwstr>
  </property>
  <property fmtid="{D5CDD505-2E9C-101B-9397-08002B2CF9AE}" pid="10" name="Firma_Logo_Breite2">
    <vt:lpwstr>3.4</vt:lpwstr>
  </property>
  <property fmtid="{D5CDD505-2E9C-101B-9397-08002B2CF9AE}" pid="11" name="Firma_Logo_Hoehe1">
    <vt:lpwstr>2.2</vt:lpwstr>
  </property>
  <property fmtid="{D5CDD505-2E9C-101B-9397-08002B2CF9AE}" pid="12" name="Firma_Logo_Hoehe2">
    <vt:lpwstr>0.78</vt:lpwstr>
  </property>
  <property fmtid="{D5CDD505-2E9C-101B-9397-08002B2CF9AE}" pid="13" name="firma_adresse1">
    <vt:lpwstr>Laupenstrasse 27</vt:lpwstr>
  </property>
  <property fmtid="{D5CDD505-2E9C-101B-9397-08002B2CF9AE}" pid="14" name="firma_beschreibung">
    <vt:lpwstr>Eidgenössische Finanzmarktaufsicht FINMA (Bern)</vt:lpwstr>
  </property>
  <property fmtid="{D5CDD505-2E9C-101B-9397-08002B2CF9AE}" pid="15" name="firma_mail">
    <vt:lpwstr>info@finma.ch</vt:lpwstr>
  </property>
  <property fmtid="{D5CDD505-2E9C-101B-9397-08002B2CF9AE}" pid="16" name="firma_sourceid">
    <vt:lpwstr>2</vt:lpwstr>
  </property>
  <property fmtid="{D5CDD505-2E9C-101B-9397-08002B2CF9AE}" pid="17" name="firma_internet">
    <vt:lpwstr>www.finma.ch</vt:lpwstr>
  </property>
  <property fmtid="{D5CDD505-2E9C-101B-9397-08002B2CF9AE}" pid="18" name="firma_logo">
    <vt:lpwstr>Logo.jpg</vt:lpwstr>
  </property>
  <property fmtid="{D5CDD505-2E9C-101B-9397-08002B2CF9AE}" pid="19" name="firma_name_de">
    <vt:lpwstr>Eidgenössische Finanzmarktaufsicht FINMA</vt:lpwstr>
  </property>
  <property fmtid="{D5CDD505-2E9C-101B-9397-08002B2CF9AE}" pid="20" name="firma_name_en">
    <vt:lpwstr>Swiss Financial Market Supervisory Authority FINMA</vt:lpwstr>
  </property>
  <property fmtid="{D5CDD505-2E9C-101B-9397-08002B2CF9AE}" pid="21" name="firma_name_fr">
    <vt:lpwstr>Autorité fédérale de surveillance des marchés financiers FINMA</vt:lpwstr>
  </property>
  <property fmtid="{D5CDD505-2E9C-101B-9397-08002B2CF9AE}" pid="22" name="firma_name_it">
    <vt:lpwstr>Autorità federale di vigilanza sui mercati finanziari FINMA</vt:lpwstr>
  </property>
  <property fmtid="{D5CDD505-2E9C-101B-9397-08002B2CF9AE}" pid="23" name="firma_ort_fr">
    <vt:lpwstr>Berne</vt:lpwstr>
  </property>
  <property fmtid="{D5CDD505-2E9C-101B-9397-08002B2CF9AE}" pid="24" name="firma_ort_en">
    <vt:lpwstr>Bern</vt:lpwstr>
  </property>
  <property fmtid="{D5CDD505-2E9C-101B-9397-08002B2CF9AE}" pid="25" name="firma_ort_de">
    <vt:lpwstr>Bern</vt:lpwstr>
  </property>
  <property fmtid="{D5CDD505-2E9C-101B-9397-08002B2CF9AE}" pid="26" name="firma_ort_it">
    <vt:lpwstr>Berna</vt:lpwstr>
  </property>
  <property fmtid="{D5CDD505-2E9C-101B-9397-08002B2CF9AE}" pid="27" name="firma_plz">
    <vt:lpwstr>3003</vt:lpwstr>
  </property>
  <property fmtid="{D5CDD505-2E9C-101B-9397-08002B2CF9AE}" pid="28" name="firma_telefax">
    <vt:lpwstr>+41 (0)31 327 91 01</vt:lpwstr>
  </property>
  <property fmtid="{D5CDD505-2E9C-101B-9397-08002B2CF9AE}" pid="29" name="firma_telefon">
    <vt:lpwstr>+41 (0)31 327 91 00</vt:lpwstr>
  </property>
  <property fmtid="{D5CDD505-2E9C-101B-9397-08002B2CF9AE}" pid="30" name="firma_adresse2">
    <vt:lpwstr/>
  </property>
  <property fmtid="{D5CDD505-2E9C-101B-9397-08002B2CF9AE}" pid="31" name="firma_adresse3">
    <vt:lpwstr/>
  </property>
  <property fmtid="{D5CDD505-2E9C-101B-9397-08002B2CF9AE}" pid="32" name="interfacelanguage">
    <vt:lpwstr>Deutsch</vt:lpwstr>
  </property>
  <property fmtid="{D5CDD505-2E9C-101B-9397-08002B2CF9AE}" pid="33" name="saveaslocation">
    <vt:lpwstr>https://dok.finma.ch/sites/6005-T/Dossiers/Quantitatives Risikomanagement/SST/Risiken/Versicherung/NichtLeben/StandNL-Parametrisierung/Neuparametrisierung 2019/06 Feldtest</vt:lpwstr>
  </property>
  <property fmtid="{D5CDD505-2E9C-101B-9397-08002B2CF9AE}" pid="34" name="dossier_id">
    <vt:lpwstr>6005-T-6-7184</vt:lpwstr>
  </property>
  <property fmtid="{D5CDD505-2E9C-101B-9397-08002B2CF9AE}" pid="35" name="dossier_titel">
    <vt:lpwstr>Quantitatives Risikomanagement</vt:lpwstr>
  </property>
  <property fmtid="{D5CDD505-2E9C-101B-9397-08002B2CF9AE}" pid="36" name="dossier_osp_nr">
    <vt:lpwstr>4-02.9</vt:lpwstr>
  </property>
  <property fmtid="{D5CDD505-2E9C-101B-9397-08002B2CF9AE}" pid="37" name="dossier_kategorie">
    <vt:lpwstr/>
  </property>
  <property fmtid="{D5CDD505-2E9C-101B-9397-08002B2CF9AE}" pid="38" name="geschaeft_id">
    <vt:lpwstr/>
  </property>
  <property fmtid="{D5CDD505-2E9C-101B-9397-08002B2CF9AE}" pid="39" name="geschaeft_federfuehrende_oe">
    <vt:lpwstr>Fachgebiet Risikomanagement</vt:lpwstr>
  </property>
  <property fmtid="{D5CDD505-2E9C-101B-9397-08002B2CF9AE}" pid="40" name="geschaeft_datum_eroeffnen">
    <vt:lpwstr/>
  </property>
  <property fmtid="{D5CDD505-2E9C-101B-9397-08002B2CF9AE}" pid="41" name="aktionsname">
    <vt:lpwstr/>
  </property>
  <property fmtid="{D5CDD505-2E9C-101B-9397-08002B2CF9AE}" pid="42" name="aktionswert">
    <vt:lpwstr/>
  </property>
  <property fmtid="{D5CDD505-2E9C-101B-9397-08002B2CF9AE}" pid="43" name="addresses">
    <vt:lpwstr/>
  </property>
  <property fmtid="{D5CDD505-2E9C-101B-9397-08002B2CF9AE}" pid="44" name="interfacetemplates">
    <vt:lpwstr>False</vt:lpwstr>
  </property>
  <property fmtid="{D5CDD505-2E9C-101B-9397-08002B2CF9AE}" pid="45" name="dginterfacecreated">
    <vt:lpwstr>1</vt:lpwstr>
  </property>
  <property fmtid="{D5CDD505-2E9C-101B-9397-08002B2CF9AE}" pid="46" name="interfacename">
    <vt:lpwstr/>
  </property>
  <property fmtid="{D5CDD505-2E9C-101B-9397-08002B2CF9AE}" pid="47" name="convertername">
    <vt:lpwstr/>
  </property>
  <property fmtid="{D5CDD505-2E9C-101B-9397-08002B2CF9AE}" pid="48" name="templateid">
    <vt:lpwstr>a2ecc174-3d28-4ccc-8583-b8d1a426de21</vt:lpwstr>
  </property>
  <property fmtid="{D5CDD505-2E9C-101B-9397-08002B2CF9AE}" pid="49" name="templateexternalid">
    <vt:lpwstr>a2ecc174-3d28-4ccc-8583-b8d1a426de21</vt:lpwstr>
  </property>
  <property fmtid="{D5CDD505-2E9C-101B-9397-08002B2CF9AE}" pid="50" name="languagekey">
    <vt:lpwstr>DE</vt:lpwstr>
  </property>
  <property fmtid="{D5CDD505-2E9C-101B-9397-08002B2CF9AE}" pid="51" name="taskpaneguid">
    <vt:lpwstr>418632fe-ab4a-4d8d-8138-7a797ec8f2e7</vt:lpwstr>
  </property>
  <property fmtid="{D5CDD505-2E9C-101B-9397-08002B2CF9AE}" pid="52" name="taskpaneenablemanually">
    <vt:lpwstr>Manually</vt:lpwstr>
  </property>
  <property fmtid="{D5CDD505-2E9C-101B-9397-08002B2CF9AE}" pid="53" name="templatename">
    <vt:lpwstr>Neutral hoch</vt:lpwstr>
  </property>
  <property fmtid="{D5CDD505-2E9C-101B-9397-08002B2CF9AE}" pid="54" name="docugatedocumenthasdatastore">
    <vt:lpwstr>True</vt:lpwstr>
  </property>
  <property fmtid="{D5CDD505-2E9C-101B-9397-08002B2CF9AE}" pid="55" name="templatedisplayname">
    <vt:lpwstr>Neutral hoch</vt:lpwstr>
  </property>
  <property fmtid="{D5CDD505-2E9C-101B-9397-08002B2CF9AE}" pid="56" name="bkmod_000">
    <vt:lpwstr>cfe70b81-a23a-4181-8c30-62b42b35107a</vt:lpwstr>
  </property>
  <property fmtid="{D5CDD505-2E9C-101B-9397-08002B2CF9AE}" pid="57" name="tcg_mtc_000">
    <vt:lpwstr>cfe70b81-a23a-4181-8c30-62b42b35107a</vt:lpwstr>
  </property>
  <property fmtid="{D5CDD505-2E9C-101B-9397-08002B2CF9AE}" pid="58" name="dgworkflowid">
    <vt:lpwstr>6d6810cb-4841-490b-bb00-2b57d0a02473</vt:lpwstr>
  </property>
  <property fmtid="{D5CDD505-2E9C-101B-9397-08002B2CF9AE}" pid="59" name="docugatedocumentversion">
    <vt:lpwstr>5.13.2.1</vt:lpwstr>
  </property>
  <property fmtid="{D5CDD505-2E9C-101B-9397-08002B2CF9AE}" pid="60" name="docugatedocumentcreationpath">
    <vt:lpwstr>C:\Users\f10513\AppData\Local\Temp\Docugate\Documents\3ujqv4m0.docx</vt:lpwstr>
  </property>
  <property fmtid="{D5CDD505-2E9C-101B-9397-08002B2CF9AE}" pid="61" name="Title">
    <vt:lpwstr>Quantitatives Risikomanagement</vt:lpwstr>
  </property>
  <property fmtid="{D5CDD505-2E9C-101B-9397-08002B2CF9AE}" pid="62" name="Dossier ID">
    <vt:lpwstr>6005-T-6-7184</vt:lpwstr>
  </property>
  <property fmtid="{D5CDD505-2E9C-101B-9397-08002B2CF9AE}" pid="63" name="Dossier Titel">
    <vt:lpwstr>Quantitatives Risikomanagement</vt:lpwstr>
  </property>
  <property fmtid="{D5CDD505-2E9C-101B-9397-08002B2CF9AE}" pid="64" name="Eröffnungsdatum">
    <vt:lpwstr/>
  </property>
  <property fmtid="{D5CDD505-2E9C-101B-9397-08002B2CF9AE}" pid="65" name="Dossier Bezeichnung">
    <vt:lpwstr>Quantitatives Risikomanagement</vt:lpwstr>
  </property>
  <property fmtid="{D5CDD505-2E9C-101B-9397-08002B2CF9AE}" pid="66" name="Aktivität">
    <vt:lpwstr>&lt;NotFound&gt;</vt:lpwstr>
  </property>
  <property fmtid="{D5CDD505-2E9C-101B-9397-08002B2CF9AE}" pid="67" name="Aktenzeichen_SPPSTextValue">
    <vt:lpwstr>0</vt:lpwstr>
  </property>
  <property fmtid="{D5CDD505-2E9C-101B-9397-08002B2CF9AE}" pid="68" name="Aktionswert_SPPSTextValue">
    <vt:lpwstr/>
  </property>
  <property fmtid="{D5CDD505-2E9C-101B-9397-08002B2CF9AE}" pid="69" name="Dossier Titel_SPPSTextValue">
    <vt:lpwstr>Quantitatives Risikomanagement</vt:lpwstr>
  </property>
  <property fmtid="{D5CDD505-2E9C-101B-9397-08002B2CF9AE}" pid="70" name="Aktionsname_SPPSTextValue">
    <vt:lpwstr/>
  </property>
  <property fmtid="{D5CDD505-2E9C-101B-9397-08002B2CF9AE}" pid="71" name="Dossier Bezeichnung_SPPSTextValue">
    <vt:lpwstr>Quantitatives Risikomanagement</vt:lpwstr>
  </property>
  <property fmtid="{D5CDD505-2E9C-101B-9397-08002B2CF9AE}" pid="72" name="Eröffnungsdatum_SPPSTextValue">
    <vt:lpwstr>01.01.1900 07:15:00</vt:lpwstr>
  </property>
  <property fmtid="{D5CDD505-2E9C-101B-9397-08002B2CF9AE}" pid="73" name="Dossier ID_SPPSTextValue">
    <vt:lpwstr>6005-T-6-7184</vt:lpwstr>
  </property>
  <property fmtid="{D5CDD505-2E9C-101B-9397-08002B2CF9AE}" pid="74" name="Document ID Value_SPPSTextValue">
    <vt:lpwstr>b1004961-0000565</vt:lpwstr>
  </property>
  <property fmtid="{D5CDD505-2E9C-101B-9397-08002B2CF9AE}" pid="75" name="Dokumentendatum_SPPSTextValue">
    <vt:lpwstr>01.01.1900 12:13:10</vt:lpwstr>
  </property>
  <property fmtid="{D5CDD505-2E9C-101B-9397-08002B2CF9AE}" pid="76" name="SharePointDocumentID">
    <vt:lpwstr>6005-T-6-109719</vt:lpwstr>
  </property>
  <property fmtid="{D5CDD505-2E9C-101B-9397-08002B2CF9AE}" pid="77" name="BolFax">
    <vt:lpwstr>False</vt:lpwstr>
  </property>
  <property fmtid="{D5CDD505-2E9C-101B-9397-08002B2CF9AE}" pid="78" name="DgAlreadyRemovedParagraph">
    <vt:lpwstr>true</vt:lpwstr>
  </property>
  <property fmtid="{D5CDD505-2E9C-101B-9397-08002B2CF9AE}" pid="79" name="FirstRefresh">
    <vt:lpwstr>false</vt:lpwstr>
  </property>
  <property fmtid="{D5CDD505-2E9C-101B-9397-08002B2CF9AE}" pid="80" name="DokumentErstelltVon">
    <vt:lpwstr>F10513</vt:lpwstr>
  </property>
  <property fmtid="{D5CDD505-2E9C-101B-9397-08002B2CF9AE}" pid="81" name="DgLogoIndent_dglogo1">
    <vt:lpwstr>0</vt:lpwstr>
  </property>
  <property fmtid="{D5CDD505-2E9C-101B-9397-08002B2CF9AE}" pid="82" name="printgate_firsttray_name">
    <vt:lpwstr>Neutral</vt:lpwstr>
  </property>
  <property fmtid="{D5CDD505-2E9C-101B-9397-08002B2CF9AE}" pid="83" name="printgate_secondtray_name">
    <vt:lpwstr>Neutral</vt:lpwstr>
  </property>
  <property fmtid="{D5CDD505-2E9C-101B-9397-08002B2CF9AE}" pid="84" name="DgLogoIndent_dglogo2">
    <vt:lpwstr>0</vt:lpwstr>
  </property>
  <property fmtid="{D5CDD505-2E9C-101B-9397-08002B2CF9AE}" pid="85" name="SPDocumentName">
    <vt:lpwstr>Questionnaire zur Schattenrechnung 2020</vt:lpwstr>
  </property>
  <property fmtid="{D5CDD505-2E9C-101B-9397-08002B2CF9AE}" pid="86" name="Topic">
    <vt:lpwstr>12;#Aufsichtsabgabe|1bb1ff23-244b-430d-b77e-6c87f49b07f4</vt:lpwstr>
  </property>
  <property fmtid="{D5CDD505-2E9C-101B-9397-08002B2CF9AE}" pid="87" name="ContentTypeId">
    <vt:lpwstr>0x0101003951D1F36BC944E987AD610ADE6A10C3002366F3BBC8CE234B84695397A2A93407</vt:lpwstr>
  </property>
  <property fmtid="{D5CDD505-2E9C-101B-9397-08002B2CF9AE}" pid="88" name="OSP">
    <vt:lpwstr>13;#4-02.9 Verschiedenes|b7add63a-7a8a-4b8a-bfff-6c9ce2cbce07</vt:lpwstr>
  </property>
  <property fmtid="{D5CDD505-2E9C-101B-9397-08002B2CF9AE}" pid="89" name="OU">
    <vt:lpwstr>2;#GB-V|f8d7b412-2487-4e9a-b58d-c7490dedd0c5</vt:lpwstr>
  </property>
  <property fmtid="{D5CDD505-2E9C-101B-9397-08002B2CF9AE}" pid="90" name="_dlc_DocIdItemGuid">
    <vt:lpwstr>f3a3eea6-2f8b-46d5-847b-57c8590dca9d</vt:lpwstr>
  </property>
  <property fmtid="{D5CDD505-2E9C-101B-9397-08002B2CF9AE}" pid="91" name="savedonSP">
    <vt:lpwstr>True</vt:lpwstr>
  </property>
  <property fmtid="{D5CDD505-2E9C-101B-9397-08002B2CF9AE}" pid="92" name="Ordnungssystemposition">
    <vt:lpwstr>&lt;NotFound&gt;</vt:lpwstr>
  </property>
  <property fmtid="{D5CDD505-2E9C-101B-9397-08002B2CF9AE}" pid="93" name="Aktenzeichen">
    <vt:lpwstr>&lt;NotFound&gt;</vt:lpwstr>
  </property>
</Properties>
</file>